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E445" w14:textId="2DDDF388" w:rsidR="008E3AD7" w:rsidRPr="007E1E28" w:rsidRDefault="009843CE">
      <w:pPr>
        <w:spacing w:after="0" w:line="237" w:lineRule="exact"/>
        <w:ind w:left="3995" w:right="3973"/>
        <w:jc w:val="center"/>
        <w:rPr>
          <w:rFonts w:ascii="Times New Roman" w:eastAsia="Times New Roman" w:hAnsi="Times New Roman" w:cs="Times New Roman"/>
          <w:lang w:val="es-ES_tradnl"/>
        </w:rPr>
      </w:pPr>
      <w:r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ANEX</w:t>
      </w:r>
      <w:r w:rsidRPr="007E1E28">
        <w:rPr>
          <w:rFonts w:ascii="Times New Roman" w:eastAsia="Times New Roman" w:hAnsi="Times New Roman" w:cs="Times New Roman"/>
          <w:b/>
          <w:bCs/>
          <w:lang w:val="es-ES_tradnl"/>
        </w:rPr>
        <w:t>O</w:t>
      </w:r>
      <w:r w:rsidRPr="007E1E28">
        <w:rPr>
          <w:rFonts w:ascii="Times New Roman" w:eastAsia="Times New Roman" w:hAnsi="Times New Roman" w:cs="Times New Roman"/>
          <w:b/>
          <w:bCs/>
          <w:spacing w:val="10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«</w:t>
      </w:r>
      <w:r w:rsidR="00105D32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5</w:t>
      </w:r>
      <w:r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»</w:t>
      </w:r>
    </w:p>
    <w:p w14:paraId="05331DB6" w14:textId="4E2E81FC" w:rsidR="008E3AD7" w:rsidRPr="007E1E28" w:rsidRDefault="003059E8">
      <w:pPr>
        <w:spacing w:before="83" w:after="0" w:line="277" w:lineRule="auto"/>
        <w:ind w:left="2045" w:right="2025" w:hanging="1"/>
        <w:jc w:val="center"/>
        <w:rPr>
          <w:rFonts w:ascii="Times New Roman" w:eastAsia="Times New Roman" w:hAnsi="Times New Roman" w:cs="Times New Roman"/>
          <w:lang w:val="es-ES_tradnl"/>
        </w:rPr>
      </w:pPr>
      <w:r w:rsidRPr="007E1E28">
        <w:rPr>
          <w:rFonts w:ascii="Times New Roman" w:hAnsi="Times New Roman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8AA621" wp14:editId="3F1971C6">
                <wp:simplePos x="0" y="0"/>
                <wp:positionH relativeFrom="page">
                  <wp:posOffset>1000125</wp:posOffset>
                </wp:positionH>
                <wp:positionV relativeFrom="paragraph">
                  <wp:posOffset>43815</wp:posOffset>
                </wp:positionV>
                <wp:extent cx="5772785" cy="1270"/>
                <wp:effectExtent l="9525" t="15240" r="18415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1270"/>
                          <a:chOff x="1576" y="69"/>
                          <a:chExt cx="909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76" y="69"/>
                            <a:ext cx="9091" cy="2"/>
                          </a:xfrm>
                          <a:custGeom>
                            <a:avLst/>
                            <a:gdLst>
                              <a:gd name="T0" fmla="+- 0 1576 1576"/>
                              <a:gd name="T1" fmla="*/ T0 w 9091"/>
                              <a:gd name="T2" fmla="+- 0 10667 1576"/>
                              <a:gd name="T3" fmla="*/ T2 w 9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1">
                                <a:moveTo>
                                  <a:pt x="0" y="0"/>
                                </a:moveTo>
                                <a:lnTo>
                                  <a:pt x="9091" y="0"/>
                                </a:lnTo>
                              </a:path>
                            </a:pathLst>
                          </a:custGeom>
                          <a:noFill/>
                          <a:ln w="18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A21DB" id="Group 4" o:spid="_x0000_s1026" style="position:absolute;margin-left:78.75pt;margin-top:3.45pt;width:454.55pt;height:.1pt;z-index:-251659264;mso-position-horizontal-relative:page" coordorigin="1576,69" coordsize="9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">
                <v:shape id="Freeform 5" o:spid="_x0000_s1027" style="position:absolute;left:1576;top:69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ihMMA&#10;AADaAAAADwAAAGRycy9kb3ducmV2LnhtbESPQWvCQBSE74X+h+UJ3urGiqlENyEUBPHWtNDra/aZ&#10;xGTfptnVxP56t1DocZiZb5hdNplOXGlwjWUFy0UEgri0uuFKwcf7/mkDwnlkjZ1lUnAjB1n6+LDD&#10;RNuR3+ha+EoECLsEFdTe94mUrqzJoFvYnjh4JzsY9EEOldQDjgFuOvkcRbE02HBYqLGn15rKtrgY&#10;BZ/nr9XmeG7bF86/IxPn8frwg0rNZ1O+BeFp8v/hv/ZBK4jh90q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4ihMMAAADaAAAADwAAAAAAAAAAAAAAAACYAgAAZHJzL2Rv&#10;d25yZXYueG1sUEsFBgAAAAAEAAQA9QAAAIgDAAAAAA==&#10;" path="m,l9091,e" filled="f" strokeweight=".52333mm">
                  <v:path arrowok="t" o:connecttype="custom" o:connectlocs="0,0;9091,0" o:connectangles="0,0"/>
                </v:shape>
                <w10:wrap anchorx="page"/>
              </v:group>
            </w:pict>
          </mc:Fallback>
        </mc:AlternateConten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>P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CED</w:t>
      </w:r>
      <w:r w:rsidR="009843CE" w:rsidRPr="007E1E28">
        <w:rPr>
          <w:rFonts w:ascii="Times New Roman" w:eastAsia="Times New Roman" w:hAnsi="Times New Roman" w:cs="Times New Roman"/>
          <w:b/>
          <w:bCs/>
          <w:spacing w:val="-2"/>
          <w:lang w:val="es-ES_tradnl"/>
        </w:rPr>
        <w:t>I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M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I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ENT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17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>P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A</w:t>
      </w:r>
      <w:r w:rsidR="009843CE" w:rsidRPr="007E1E28">
        <w:rPr>
          <w:rFonts w:ascii="Times New Roman" w:eastAsia="Times New Roman" w:hAnsi="Times New Roman" w:cs="Times New Roman"/>
          <w:b/>
          <w:bCs/>
          <w:spacing w:val="-3"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A</w:t>
      </w:r>
      <w:r w:rsidR="009843CE" w:rsidRPr="007E1E28">
        <w:rPr>
          <w:rFonts w:ascii="Times New Roman" w:eastAsia="Times New Roman" w:hAnsi="Times New Roman" w:cs="Times New Roman"/>
          <w:b/>
          <w:bCs/>
          <w:spacing w:val="5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DA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spacing w:val="4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spacing w:val="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AL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w w:val="101"/>
          <w:lang w:val="es-ES_tradnl"/>
        </w:rPr>
        <w:t>T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 xml:space="preserve">A </w: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>P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R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DUCT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S</w:t>
      </w:r>
      <w:r w:rsidR="009843CE" w:rsidRPr="007E1E28">
        <w:rPr>
          <w:rFonts w:ascii="Times New Roman" w:eastAsia="Times New Roman" w:hAnsi="Times New Roman" w:cs="Times New Roman"/>
          <w:b/>
          <w:bCs/>
          <w:spacing w:val="11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N</w:t>
      </w:r>
      <w:r w:rsidR="009843CE" w:rsidRPr="007E1E28">
        <w:rPr>
          <w:rFonts w:ascii="Times New Roman" w:eastAsia="Times New Roman" w:hAnsi="Times New Roman" w:cs="Times New Roman"/>
          <w:b/>
          <w:bCs/>
          <w:spacing w:val="2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L</w:t>
      </w:r>
      <w:r w:rsidR="009843CE" w:rsidRPr="007E1E28">
        <w:rPr>
          <w:rFonts w:ascii="Times New Roman" w:eastAsia="Times New Roman" w:hAnsi="Times New Roman" w:cs="Times New Roman"/>
          <w:b/>
          <w:bCs/>
          <w:spacing w:val="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CATÁL</w:t>
      </w:r>
      <w:r w:rsidR="009843CE" w:rsidRPr="007E1E28">
        <w:rPr>
          <w:rFonts w:ascii="Times New Roman" w:eastAsia="Times New Roman" w:hAnsi="Times New Roman" w:cs="Times New Roman"/>
          <w:b/>
          <w:bCs/>
          <w:spacing w:val="1"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G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O</w:t>
      </w:r>
      <w:r w:rsidR="009843CE" w:rsidRPr="007E1E28">
        <w:rPr>
          <w:rFonts w:ascii="Times New Roman" w:eastAsia="Times New Roman" w:hAnsi="Times New Roman" w:cs="Times New Roman"/>
          <w:b/>
          <w:bCs/>
          <w:spacing w:val="1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lang w:val="es-ES_tradnl"/>
        </w:rPr>
        <w:t>D</w:t>
      </w:r>
      <w:r w:rsidR="009843CE" w:rsidRPr="007E1E28">
        <w:rPr>
          <w:rFonts w:ascii="Times New Roman" w:eastAsia="Times New Roman" w:hAnsi="Times New Roman" w:cs="Times New Roman"/>
          <w:b/>
          <w:bCs/>
          <w:lang w:val="es-ES_tradnl"/>
        </w:rPr>
        <w:t>E</w:t>
      </w:r>
      <w:r w:rsidR="009843CE" w:rsidRPr="007E1E28">
        <w:rPr>
          <w:rFonts w:ascii="Times New Roman" w:eastAsia="Times New Roman" w:hAnsi="Times New Roman" w:cs="Times New Roman"/>
          <w:b/>
          <w:bCs/>
          <w:spacing w:val="3"/>
          <w:lang w:val="es-ES_tradnl"/>
        </w:rPr>
        <w:t xml:space="preserve"> 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MA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TER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IA</w:t>
      </w:r>
      <w:r w:rsidR="009843CE" w:rsidRPr="007E1E28">
        <w:rPr>
          <w:rFonts w:ascii="Times New Roman" w:eastAsia="Times New Roman" w:hAnsi="Times New Roman" w:cs="Times New Roman"/>
          <w:b/>
          <w:bCs/>
          <w:spacing w:val="-1"/>
          <w:w w:val="101"/>
          <w:lang w:val="es-ES_tradnl"/>
        </w:rPr>
        <w:t>LE</w:t>
      </w:r>
      <w:r w:rsidR="009843CE" w:rsidRPr="007E1E28">
        <w:rPr>
          <w:rFonts w:ascii="Times New Roman" w:eastAsia="Times New Roman" w:hAnsi="Times New Roman" w:cs="Times New Roman"/>
          <w:b/>
          <w:bCs/>
          <w:w w:val="101"/>
          <w:lang w:val="es-ES_tradnl"/>
        </w:rPr>
        <w:t>S</w:t>
      </w:r>
    </w:p>
    <w:p w14:paraId="15077F26" w14:textId="77777777" w:rsidR="008E3AD7" w:rsidRPr="007E1E28" w:rsidRDefault="008E3AD7">
      <w:pPr>
        <w:spacing w:before="4" w:after="0" w:line="240" w:lineRule="exact"/>
        <w:rPr>
          <w:rFonts w:ascii="Times New Roman" w:hAnsi="Times New Roman" w:cs="Times New Roman"/>
          <w:lang w:val="es-ES_tradnl"/>
        </w:rPr>
      </w:pPr>
    </w:p>
    <w:p w14:paraId="207A126E" w14:textId="43E278C2" w:rsidR="00F5700F" w:rsidRPr="007E1E28" w:rsidRDefault="009843CE" w:rsidP="00F5700F">
      <w:pPr>
        <w:pStyle w:val="Prrafodelista"/>
        <w:tabs>
          <w:tab w:val="left" w:pos="640"/>
        </w:tabs>
        <w:spacing w:before="34" w:after="0" w:line="277" w:lineRule="auto"/>
        <w:ind w:right="48"/>
        <w:jc w:val="both"/>
        <w:rPr>
          <w:rFonts w:ascii="Times New Roman" w:eastAsia="Times New Roman" w:hAnsi="Times New Roman" w:cs="Times New Roman"/>
          <w:b/>
          <w:spacing w:val="6"/>
          <w:lang w:val="es-ES_tradnl"/>
        </w:rPr>
      </w:pPr>
      <w:r w:rsidRPr="007E1E28">
        <w:rPr>
          <w:rFonts w:ascii="Times New Roman" w:eastAsia="Times New Roman" w:hAnsi="Times New Roman" w:cs="Times New Roman"/>
          <w:b/>
          <w:lang w:val="es-ES_tradnl"/>
        </w:rPr>
        <w:t>La</w:t>
      </w:r>
      <w:r w:rsidR="00F5700F" w:rsidRPr="007E1E28">
        <w:rPr>
          <w:rFonts w:ascii="Times New Roman" w:eastAsia="Times New Roman" w:hAnsi="Times New Roman" w:cs="Times New Roman"/>
          <w:b/>
          <w:lang w:val="es-ES_tradnl"/>
        </w:rPr>
        <w:t>s</w:t>
      </w:r>
      <w:r w:rsidRPr="007E1E28">
        <w:rPr>
          <w:rFonts w:ascii="Times New Roman" w:eastAsia="Times New Roman" w:hAnsi="Times New Roman" w:cs="Times New Roman"/>
          <w:b/>
          <w:spacing w:val="3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spacing w:val="-1"/>
          <w:lang w:val="es-ES_tradnl"/>
        </w:rPr>
        <w:t>D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epend</w:t>
      </w:r>
      <w:r w:rsidRPr="007E1E28">
        <w:rPr>
          <w:rFonts w:ascii="Times New Roman" w:eastAsia="Times New Roman" w:hAnsi="Times New Roman" w:cs="Times New Roman"/>
          <w:b/>
          <w:spacing w:val="-2"/>
          <w:lang w:val="es-ES_tradnl"/>
        </w:rPr>
        <w:t>e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nc</w:t>
      </w:r>
      <w:r w:rsidRPr="007E1E28">
        <w:rPr>
          <w:rFonts w:ascii="Times New Roman" w:eastAsia="Times New Roman" w:hAnsi="Times New Roman" w:cs="Times New Roman"/>
          <w:b/>
          <w:spacing w:val="-1"/>
          <w:lang w:val="es-ES_tradnl"/>
        </w:rPr>
        <w:t>i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a</w:t>
      </w:r>
      <w:r w:rsidR="00F5700F" w:rsidRPr="007E1E28">
        <w:rPr>
          <w:rFonts w:ascii="Times New Roman" w:eastAsia="Times New Roman" w:hAnsi="Times New Roman" w:cs="Times New Roman"/>
          <w:b/>
          <w:lang w:val="es-ES_tradnl"/>
        </w:rPr>
        <w:t>s</w:t>
      </w:r>
      <w:r w:rsidRPr="007E1E28">
        <w:rPr>
          <w:rFonts w:ascii="Times New Roman" w:eastAsia="Times New Roman" w:hAnsi="Times New Roman" w:cs="Times New Roman"/>
          <w:b/>
          <w:spacing w:val="12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o</w:t>
      </w:r>
      <w:r w:rsidRPr="007E1E28">
        <w:rPr>
          <w:rFonts w:ascii="Times New Roman" w:eastAsia="Times New Roman" w:hAnsi="Times New Roman" w:cs="Times New Roman"/>
          <w:b/>
          <w:spacing w:val="2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En</w:t>
      </w:r>
      <w:r w:rsidRPr="007E1E28">
        <w:rPr>
          <w:rFonts w:ascii="Times New Roman" w:eastAsia="Times New Roman" w:hAnsi="Times New Roman" w:cs="Times New Roman"/>
          <w:b/>
          <w:spacing w:val="-1"/>
          <w:lang w:val="es-ES_tradnl"/>
        </w:rPr>
        <w:t>t</w:t>
      </w:r>
      <w:r w:rsidRPr="007E1E28">
        <w:rPr>
          <w:rFonts w:ascii="Times New Roman" w:eastAsia="Times New Roman" w:hAnsi="Times New Roman" w:cs="Times New Roman"/>
          <w:b/>
          <w:spacing w:val="1"/>
          <w:lang w:val="es-ES_tradnl"/>
        </w:rPr>
        <w:t>i</w:t>
      </w:r>
      <w:r w:rsidRPr="007E1E28">
        <w:rPr>
          <w:rFonts w:ascii="Times New Roman" w:eastAsia="Times New Roman" w:hAnsi="Times New Roman" w:cs="Times New Roman"/>
          <w:b/>
          <w:lang w:val="es-ES_tradnl"/>
        </w:rPr>
        <w:t>dad</w:t>
      </w:r>
      <w:r w:rsidR="00F5700F" w:rsidRPr="007E1E28">
        <w:rPr>
          <w:rFonts w:ascii="Times New Roman" w:eastAsia="Times New Roman" w:hAnsi="Times New Roman" w:cs="Times New Roman"/>
          <w:b/>
          <w:lang w:val="es-ES_tradnl"/>
        </w:rPr>
        <w:t>es</w:t>
      </w:r>
      <w:r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 xml:space="preserve"> </w:t>
      </w:r>
      <w:r w:rsidR="00F5700F"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>deberán</w:t>
      </w:r>
      <w:r w:rsidR="00FC720A"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 xml:space="preserve"> </w:t>
      </w:r>
      <w:r w:rsidR="00F5700F" w:rsidRPr="007E1E28">
        <w:rPr>
          <w:rFonts w:ascii="Times New Roman" w:eastAsia="Times New Roman" w:hAnsi="Times New Roman" w:cs="Times New Roman"/>
          <w:b/>
          <w:spacing w:val="6"/>
          <w:lang w:val="es-ES_tradnl"/>
        </w:rPr>
        <w:t>realizar lo siguiente:</w:t>
      </w:r>
    </w:p>
    <w:p w14:paraId="623F7AB9" w14:textId="77777777" w:rsidR="00F5700F" w:rsidRPr="007E1E28" w:rsidRDefault="00F5700F" w:rsidP="00F5700F">
      <w:pPr>
        <w:pStyle w:val="Prrafodelista"/>
        <w:tabs>
          <w:tab w:val="left" w:pos="640"/>
        </w:tabs>
        <w:spacing w:before="34" w:after="0" w:line="277" w:lineRule="auto"/>
        <w:ind w:right="48"/>
        <w:jc w:val="both"/>
        <w:rPr>
          <w:rFonts w:ascii="Times New Roman" w:eastAsia="Times New Roman" w:hAnsi="Times New Roman" w:cs="Times New Roman"/>
          <w:b/>
          <w:spacing w:val="6"/>
          <w:lang w:val="es-ES_tradnl"/>
        </w:rPr>
      </w:pPr>
    </w:p>
    <w:p w14:paraId="4AFDF51F" w14:textId="50812C49" w:rsidR="00D17A82" w:rsidRPr="007E1E28" w:rsidRDefault="00ED554A" w:rsidP="00A2741C">
      <w:pPr>
        <w:pStyle w:val="Prrafodelista"/>
        <w:numPr>
          <w:ilvl w:val="0"/>
          <w:numId w:val="13"/>
        </w:numPr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B</w:t>
      </w:r>
      <w:r w:rsidR="00F5700F" w:rsidRPr="007E1E28">
        <w:rPr>
          <w:rFonts w:ascii="Times New Roman" w:hAnsi="Times New Roman" w:cs="Times New Roman"/>
          <w:lang w:val="es-MX"/>
        </w:rPr>
        <w:t>úsqueda</w:t>
      </w:r>
      <w:r w:rsidR="009843CE" w:rsidRPr="007E1E28">
        <w:rPr>
          <w:rFonts w:ascii="Times New Roman" w:hAnsi="Times New Roman" w:cs="Times New Roman"/>
          <w:lang w:val="es-MX"/>
        </w:rPr>
        <w:t xml:space="preserve"> </w:t>
      </w:r>
      <w:r w:rsidRPr="007E1E28">
        <w:rPr>
          <w:rFonts w:ascii="Times New Roman" w:hAnsi="Times New Roman" w:cs="Times New Roman"/>
          <w:lang w:val="es-MX"/>
        </w:rPr>
        <w:t xml:space="preserve">en </w:t>
      </w:r>
      <w:r w:rsidR="009843CE" w:rsidRPr="007E1E28">
        <w:rPr>
          <w:rFonts w:ascii="Times New Roman" w:hAnsi="Times New Roman" w:cs="Times New Roman"/>
          <w:lang w:val="es-MX"/>
        </w:rPr>
        <w:t xml:space="preserve">el </w:t>
      </w:r>
      <w:r w:rsidR="00531571">
        <w:rPr>
          <w:rFonts w:ascii="Times New Roman" w:hAnsi="Times New Roman" w:cs="Times New Roman"/>
          <w:lang w:val="es-MX"/>
        </w:rPr>
        <w:t>C</w:t>
      </w:r>
      <w:r w:rsidR="009843CE" w:rsidRPr="007E1E28">
        <w:rPr>
          <w:rFonts w:ascii="Times New Roman" w:hAnsi="Times New Roman" w:cs="Times New Roman"/>
          <w:lang w:val="es-MX"/>
        </w:rPr>
        <w:t>atálogo de Materiales</w:t>
      </w:r>
      <w:r w:rsidR="00FC720A" w:rsidRPr="007E1E28">
        <w:rPr>
          <w:rFonts w:ascii="Times New Roman" w:hAnsi="Times New Roman" w:cs="Times New Roman"/>
          <w:lang w:val="es-MX"/>
        </w:rPr>
        <w:t xml:space="preserve"> </w:t>
      </w:r>
      <w:r w:rsidR="00531571">
        <w:rPr>
          <w:rFonts w:ascii="Times New Roman" w:hAnsi="Times New Roman" w:cs="Times New Roman"/>
          <w:lang w:val="es-MX"/>
        </w:rPr>
        <w:t>publicado en la P</w:t>
      </w:r>
      <w:r w:rsidR="00F5700F" w:rsidRPr="007E1E28">
        <w:rPr>
          <w:rFonts w:ascii="Times New Roman" w:hAnsi="Times New Roman" w:cs="Times New Roman"/>
          <w:lang w:val="es-MX"/>
        </w:rPr>
        <w:t xml:space="preserve">ágina electrónica, identificando el material que cumple con sus necesidades. </w:t>
      </w:r>
    </w:p>
    <w:p w14:paraId="55DC097F" w14:textId="52036541" w:rsidR="00D17A82" w:rsidRPr="007E1E28" w:rsidRDefault="00453CEF" w:rsidP="00A2741C">
      <w:pPr>
        <w:pStyle w:val="Prrafodelista"/>
        <w:numPr>
          <w:ilvl w:val="0"/>
          <w:numId w:val="13"/>
        </w:numPr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Verificar </w:t>
      </w:r>
      <w:r w:rsidR="00D17A82" w:rsidRPr="007E1E28">
        <w:rPr>
          <w:rFonts w:ascii="Times New Roman" w:hAnsi="Times New Roman" w:cs="Times New Roman"/>
          <w:lang w:val="es-MX"/>
        </w:rPr>
        <w:t>si existen bienes o servicios alternativos o sustitutos técnicamente razonables</w:t>
      </w:r>
      <w:r w:rsidR="00336264" w:rsidRPr="007E1E28">
        <w:rPr>
          <w:rFonts w:ascii="Times New Roman" w:hAnsi="Times New Roman" w:cs="Times New Roman"/>
          <w:lang w:val="es-MX"/>
        </w:rPr>
        <w:t xml:space="preserve"> que pudieran satisfacer sus necesidades</w:t>
      </w:r>
      <w:r w:rsidR="00D17A82" w:rsidRPr="007E1E28">
        <w:rPr>
          <w:rFonts w:ascii="Times New Roman" w:hAnsi="Times New Roman" w:cs="Times New Roman"/>
          <w:lang w:val="es-MX"/>
        </w:rPr>
        <w:t>.</w:t>
      </w:r>
    </w:p>
    <w:p w14:paraId="5D207557" w14:textId="372A4F0C" w:rsidR="00707EEE" w:rsidRPr="007E1E28" w:rsidRDefault="009843CE" w:rsidP="00A2741C">
      <w:pPr>
        <w:pStyle w:val="Prrafodelista"/>
        <w:numPr>
          <w:ilvl w:val="0"/>
          <w:numId w:val="13"/>
        </w:numPr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En caso de no </w:t>
      </w:r>
      <w:r w:rsidR="00F5700F" w:rsidRPr="007E1E28">
        <w:rPr>
          <w:rFonts w:ascii="Times New Roman" w:hAnsi="Times New Roman" w:cs="Times New Roman"/>
          <w:lang w:val="es-MX"/>
        </w:rPr>
        <w:t xml:space="preserve">existir </w:t>
      </w:r>
      <w:r w:rsidRPr="007E1E28">
        <w:rPr>
          <w:rFonts w:ascii="Times New Roman" w:hAnsi="Times New Roman" w:cs="Times New Roman"/>
          <w:lang w:val="es-MX"/>
        </w:rPr>
        <w:t>material</w:t>
      </w:r>
      <w:r w:rsidR="00ED554A" w:rsidRPr="007E1E28">
        <w:rPr>
          <w:rFonts w:ascii="Times New Roman" w:hAnsi="Times New Roman" w:cs="Times New Roman"/>
          <w:lang w:val="es-MX"/>
        </w:rPr>
        <w:t xml:space="preserve"> disponible</w:t>
      </w:r>
      <w:r w:rsidRPr="007E1E28">
        <w:rPr>
          <w:rFonts w:ascii="Times New Roman" w:hAnsi="Times New Roman" w:cs="Times New Roman"/>
          <w:lang w:val="es-MX"/>
        </w:rPr>
        <w:t xml:space="preserve">, </w:t>
      </w:r>
      <w:r w:rsidR="00366799" w:rsidRPr="007E1E28">
        <w:rPr>
          <w:rFonts w:ascii="Times New Roman" w:hAnsi="Times New Roman" w:cs="Times New Roman"/>
          <w:lang w:val="es-MX"/>
        </w:rPr>
        <w:t>deberá</w:t>
      </w:r>
      <w:r w:rsidR="000F7C03" w:rsidRPr="007E1E28">
        <w:rPr>
          <w:rFonts w:ascii="Times New Roman" w:hAnsi="Times New Roman" w:cs="Times New Roman"/>
          <w:lang w:val="es-MX"/>
        </w:rPr>
        <w:t>n</w:t>
      </w:r>
      <w:r w:rsidR="00453CEF" w:rsidRPr="007E1E28">
        <w:rPr>
          <w:rFonts w:ascii="Times New Roman" w:hAnsi="Times New Roman" w:cs="Times New Roman"/>
          <w:lang w:val="es-MX"/>
        </w:rPr>
        <w:t xml:space="preserve"> solicita</w:t>
      </w:r>
      <w:r w:rsidR="00ED554A" w:rsidRPr="007E1E28">
        <w:rPr>
          <w:rFonts w:ascii="Times New Roman" w:hAnsi="Times New Roman" w:cs="Times New Roman"/>
          <w:lang w:val="es-MX"/>
        </w:rPr>
        <w:t>r</w:t>
      </w:r>
      <w:r w:rsidR="00453CEF" w:rsidRPr="007E1E28">
        <w:rPr>
          <w:rFonts w:ascii="Times New Roman" w:hAnsi="Times New Roman" w:cs="Times New Roman"/>
          <w:lang w:val="es-MX"/>
        </w:rPr>
        <w:t xml:space="preserve"> el alta de un </w:t>
      </w:r>
      <w:r w:rsidR="00ED554A" w:rsidRPr="007E1E28">
        <w:rPr>
          <w:rFonts w:ascii="Times New Roman" w:hAnsi="Times New Roman" w:cs="Times New Roman"/>
          <w:lang w:val="es-MX"/>
        </w:rPr>
        <w:t xml:space="preserve">nuevo </w:t>
      </w:r>
      <w:r w:rsidR="00C92928" w:rsidRPr="007E1E28">
        <w:rPr>
          <w:rFonts w:ascii="Times New Roman" w:hAnsi="Times New Roman" w:cs="Times New Roman"/>
          <w:lang w:val="es-MX"/>
        </w:rPr>
        <w:t>material, c</w:t>
      </w:r>
      <w:r w:rsidR="007A3499" w:rsidRPr="007E1E28">
        <w:rPr>
          <w:rFonts w:ascii="Times New Roman" w:hAnsi="Times New Roman" w:cs="Times New Roman"/>
          <w:lang w:val="es-MX"/>
        </w:rPr>
        <w:t xml:space="preserve">on el </w:t>
      </w:r>
      <w:r w:rsidR="00ED554A" w:rsidRPr="007E1E28">
        <w:rPr>
          <w:rFonts w:ascii="Times New Roman" w:hAnsi="Times New Roman" w:cs="Times New Roman"/>
          <w:lang w:val="es-MX"/>
        </w:rPr>
        <w:t>formato de alta de materiales</w:t>
      </w:r>
      <w:r w:rsidR="007343AD">
        <w:rPr>
          <w:rFonts w:ascii="Times New Roman" w:hAnsi="Times New Roman" w:cs="Times New Roman"/>
          <w:lang w:val="es-MX"/>
        </w:rPr>
        <w:t>, establecido en la Página electrónica</w:t>
      </w:r>
      <w:r w:rsidR="00C92928" w:rsidRPr="007E1E28">
        <w:rPr>
          <w:rFonts w:ascii="Times New Roman" w:hAnsi="Times New Roman" w:cs="Times New Roman"/>
          <w:lang w:val="es-MX"/>
        </w:rPr>
        <w:t xml:space="preserve"> y</w:t>
      </w:r>
      <w:r w:rsidR="007A3499" w:rsidRPr="007E1E28">
        <w:rPr>
          <w:rFonts w:ascii="Times New Roman" w:hAnsi="Times New Roman" w:cs="Times New Roman"/>
          <w:lang w:val="es-MX"/>
        </w:rPr>
        <w:t xml:space="preserve"> en la columna “A1”, </w:t>
      </w:r>
      <w:r w:rsidR="00453CEF" w:rsidRPr="007E1E28">
        <w:rPr>
          <w:rFonts w:ascii="Times New Roman" w:hAnsi="Times New Roman" w:cs="Times New Roman"/>
          <w:lang w:val="es-MX"/>
        </w:rPr>
        <w:t xml:space="preserve">deberán </w:t>
      </w:r>
      <w:r w:rsidR="009D691D" w:rsidRPr="007E1E28">
        <w:rPr>
          <w:rFonts w:ascii="Times New Roman" w:hAnsi="Times New Roman" w:cs="Times New Roman"/>
          <w:lang w:val="es-MX"/>
        </w:rPr>
        <w:t>atender</w:t>
      </w:r>
      <w:r w:rsidR="00D17A82" w:rsidRPr="007E1E28">
        <w:rPr>
          <w:rFonts w:ascii="Times New Roman" w:hAnsi="Times New Roman" w:cs="Times New Roman"/>
          <w:lang w:val="es-MX"/>
        </w:rPr>
        <w:t xml:space="preserve"> </w:t>
      </w:r>
      <w:r w:rsidR="000F7C03" w:rsidRPr="007E1E28">
        <w:rPr>
          <w:rFonts w:ascii="Times New Roman" w:hAnsi="Times New Roman" w:cs="Times New Roman"/>
          <w:lang w:val="es-MX"/>
        </w:rPr>
        <w:t>lo</w:t>
      </w:r>
      <w:r w:rsidR="00366799" w:rsidRPr="007E1E28">
        <w:rPr>
          <w:rFonts w:ascii="Times New Roman" w:hAnsi="Times New Roman" w:cs="Times New Roman"/>
          <w:lang w:val="es-MX"/>
        </w:rPr>
        <w:t xml:space="preserve"> </w:t>
      </w:r>
      <w:r w:rsidR="00707EEE" w:rsidRPr="007E1E28">
        <w:rPr>
          <w:rFonts w:ascii="Times New Roman" w:hAnsi="Times New Roman" w:cs="Times New Roman"/>
          <w:lang w:val="es-MX"/>
        </w:rPr>
        <w:t>siguiente:</w:t>
      </w:r>
    </w:p>
    <w:p w14:paraId="08DB8B31" w14:textId="77777777" w:rsidR="009D691D" w:rsidRPr="007E1E28" w:rsidRDefault="009D691D" w:rsidP="009D691D">
      <w:pPr>
        <w:pStyle w:val="Prrafodelista"/>
        <w:tabs>
          <w:tab w:val="left" w:pos="640"/>
        </w:tabs>
        <w:spacing w:before="34" w:after="0" w:line="277" w:lineRule="auto"/>
        <w:ind w:left="1000" w:right="48"/>
        <w:jc w:val="both"/>
        <w:rPr>
          <w:rFonts w:ascii="Times New Roman" w:hAnsi="Times New Roman" w:cs="Times New Roman"/>
          <w:lang w:val="es-MX"/>
        </w:rPr>
      </w:pPr>
    </w:p>
    <w:p w14:paraId="575CC21B" w14:textId="444DABA3" w:rsidR="00623994" w:rsidRPr="0034673C" w:rsidRDefault="009D691D" w:rsidP="00F13906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R</w:t>
      </w:r>
      <w:r w:rsidR="00ED554A" w:rsidRPr="007E1E28">
        <w:rPr>
          <w:rFonts w:ascii="Times New Roman" w:hAnsi="Times New Roman" w:cs="Times New Roman"/>
          <w:lang w:val="es-MX"/>
        </w:rPr>
        <w:t>ealizar un análisis comparativo entre los materiales existentes y el nuevo material</w:t>
      </w:r>
      <w:r w:rsidR="00686BEF" w:rsidRPr="007E1E28">
        <w:rPr>
          <w:rFonts w:ascii="Times New Roman" w:hAnsi="Times New Roman" w:cs="Times New Roman"/>
          <w:lang w:val="es-MX"/>
        </w:rPr>
        <w:t>,</w:t>
      </w:r>
      <w:r w:rsidR="00ED554A" w:rsidRPr="007E1E28">
        <w:rPr>
          <w:rFonts w:ascii="Times New Roman" w:hAnsi="Times New Roman" w:cs="Times New Roman"/>
          <w:lang w:val="es-MX"/>
        </w:rPr>
        <w:t xml:space="preserve"> </w:t>
      </w:r>
      <w:r w:rsidR="00F13906" w:rsidRPr="007E1E28">
        <w:rPr>
          <w:rFonts w:ascii="Times New Roman" w:hAnsi="Times New Roman" w:cs="Times New Roman"/>
          <w:lang w:val="es-MX"/>
        </w:rPr>
        <w:t>indicando</w:t>
      </w:r>
      <w:r w:rsidR="00623994" w:rsidRPr="007E1E28">
        <w:rPr>
          <w:rFonts w:ascii="Times New Roman" w:hAnsi="Times New Roman" w:cs="Times New Roman"/>
          <w:lang w:val="es-MX"/>
        </w:rPr>
        <w:t xml:space="preserve"> los motivos por los cuales requiere el</w:t>
      </w:r>
      <w:r w:rsidR="00C92928" w:rsidRPr="007E1E28">
        <w:rPr>
          <w:rFonts w:ascii="Times New Roman" w:hAnsi="Times New Roman" w:cs="Times New Roman"/>
          <w:lang w:val="es-MX"/>
        </w:rPr>
        <w:t xml:space="preserve"> nuevo</w:t>
      </w:r>
      <w:r w:rsidR="00623994" w:rsidRPr="007E1E28">
        <w:rPr>
          <w:rFonts w:ascii="Times New Roman" w:hAnsi="Times New Roman" w:cs="Times New Roman"/>
          <w:lang w:val="es-MX"/>
        </w:rPr>
        <w:t xml:space="preserve"> </w:t>
      </w:r>
      <w:r w:rsidR="00623994" w:rsidRPr="0034673C">
        <w:rPr>
          <w:rFonts w:ascii="Times New Roman" w:hAnsi="Times New Roman" w:cs="Times New Roman"/>
          <w:lang w:val="es-MX"/>
        </w:rPr>
        <w:t>material</w:t>
      </w:r>
      <w:r w:rsidR="00B03D81">
        <w:rPr>
          <w:rFonts w:ascii="Times New Roman" w:hAnsi="Times New Roman" w:cs="Times New Roman"/>
          <w:lang w:val="es-MX"/>
        </w:rPr>
        <w:t>,</w:t>
      </w:r>
      <w:r w:rsidR="00623994" w:rsidRPr="0034673C">
        <w:rPr>
          <w:rFonts w:ascii="Times New Roman" w:hAnsi="Times New Roman" w:cs="Times New Roman"/>
          <w:lang w:val="es-MX"/>
        </w:rPr>
        <w:t xml:space="preserve"> </w:t>
      </w:r>
      <w:r w:rsidR="00E77275" w:rsidRPr="0034673C">
        <w:rPr>
          <w:rFonts w:ascii="Times New Roman" w:hAnsi="Times New Roman" w:cs="Times New Roman"/>
          <w:lang w:val="es-MX"/>
        </w:rPr>
        <w:t xml:space="preserve">mencionando </w:t>
      </w:r>
      <w:r w:rsidR="00623994" w:rsidRPr="0034673C">
        <w:rPr>
          <w:rFonts w:ascii="Times New Roman" w:hAnsi="Times New Roman" w:cs="Times New Roman"/>
          <w:lang w:val="es-MX"/>
        </w:rPr>
        <w:t xml:space="preserve">claramente cuales características </w:t>
      </w:r>
      <w:r w:rsidR="00623994" w:rsidRPr="0034673C">
        <w:rPr>
          <w:rFonts w:ascii="Times New Roman" w:hAnsi="Times New Roman" w:cs="Times New Roman"/>
          <w:b/>
          <w:lang w:val="es-MX"/>
        </w:rPr>
        <w:t xml:space="preserve">no </w:t>
      </w:r>
      <w:proofErr w:type="gramStart"/>
      <w:r w:rsidR="00623994" w:rsidRPr="0034673C">
        <w:rPr>
          <w:rFonts w:ascii="Times New Roman" w:hAnsi="Times New Roman" w:cs="Times New Roman"/>
          <w:b/>
          <w:lang w:val="es-MX"/>
        </w:rPr>
        <w:t>cumplen</w:t>
      </w:r>
      <w:proofErr w:type="gramEnd"/>
      <w:r w:rsidR="00623994" w:rsidRPr="0034673C">
        <w:rPr>
          <w:rFonts w:ascii="Times New Roman" w:hAnsi="Times New Roman" w:cs="Times New Roman"/>
          <w:b/>
          <w:lang w:val="es-MX"/>
        </w:rPr>
        <w:t xml:space="preserve"> con </w:t>
      </w:r>
      <w:r w:rsidR="00F13906" w:rsidRPr="0034673C">
        <w:rPr>
          <w:rFonts w:ascii="Times New Roman" w:hAnsi="Times New Roman" w:cs="Times New Roman"/>
          <w:b/>
          <w:lang w:val="es-MX"/>
        </w:rPr>
        <w:t xml:space="preserve">los </w:t>
      </w:r>
      <w:r w:rsidR="00623994" w:rsidRPr="0034673C">
        <w:rPr>
          <w:rFonts w:ascii="Times New Roman" w:hAnsi="Times New Roman" w:cs="Times New Roman"/>
          <w:b/>
          <w:lang w:val="es-MX"/>
        </w:rPr>
        <w:t>materiales existentes</w:t>
      </w:r>
      <w:r w:rsidR="00F13906" w:rsidRPr="0034673C">
        <w:rPr>
          <w:rFonts w:ascii="Times New Roman" w:hAnsi="Times New Roman" w:cs="Times New Roman"/>
          <w:lang w:val="es-MX"/>
        </w:rPr>
        <w:t xml:space="preserve">, </w:t>
      </w:r>
      <w:r w:rsidR="00623994" w:rsidRPr="0034673C">
        <w:rPr>
          <w:rFonts w:ascii="Times New Roman" w:hAnsi="Times New Roman" w:cs="Times New Roman"/>
          <w:lang w:val="es-MX"/>
        </w:rPr>
        <w:t xml:space="preserve">así como la importancia del que tengan las características </w:t>
      </w:r>
      <w:r w:rsidR="00623994" w:rsidRPr="0034673C">
        <w:rPr>
          <w:rFonts w:ascii="Times New Roman" w:hAnsi="Times New Roman" w:cs="Times New Roman"/>
          <w:b/>
          <w:lang w:val="es-MX"/>
        </w:rPr>
        <w:t>que solicitan</w:t>
      </w:r>
      <w:r w:rsidR="006A315B" w:rsidRPr="0034673C">
        <w:rPr>
          <w:rFonts w:ascii="Times New Roman" w:hAnsi="Times New Roman" w:cs="Times New Roman"/>
          <w:lang w:val="es-MX"/>
        </w:rPr>
        <w:t xml:space="preserve">, </w:t>
      </w:r>
      <w:r w:rsidR="00F13906" w:rsidRPr="0034673C">
        <w:rPr>
          <w:rFonts w:ascii="Times New Roman" w:hAnsi="Times New Roman" w:cs="Times New Roman"/>
          <w:lang w:val="es-MX"/>
        </w:rPr>
        <w:t xml:space="preserve">justificando </w:t>
      </w:r>
      <w:r w:rsidR="006A315B" w:rsidRPr="0034673C">
        <w:rPr>
          <w:rFonts w:ascii="Times New Roman" w:hAnsi="Times New Roman" w:cs="Times New Roman"/>
          <w:lang w:val="es-MX"/>
        </w:rPr>
        <w:t xml:space="preserve">en todo </w:t>
      </w:r>
      <w:r w:rsidR="00F13906" w:rsidRPr="0034673C">
        <w:rPr>
          <w:rFonts w:ascii="Times New Roman" w:hAnsi="Times New Roman" w:cs="Times New Roman"/>
          <w:lang w:val="es-MX"/>
        </w:rPr>
        <w:t>momento lo indicad</w:t>
      </w:r>
      <w:r w:rsidR="00B4348E" w:rsidRPr="0034673C">
        <w:rPr>
          <w:rFonts w:ascii="Times New Roman" w:hAnsi="Times New Roman" w:cs="Times New Roman"/>
          <w:lang w:val="es-MX"/>
        </w:rPr>
        <w:t>o</w:t>
      </w:r>
      <w:r w:rsidR="00F13906" w:rsidRPr="0034673C">
        <w:rPr>
          <w:rFonts w:ascii="Times New Roman" w:hAnsi="Times New Roman" w:cs="Times New Roman"/>
          <w:lang w:val="es-MX"/>
        </w:rPr>
        <w:t>.</w:t>
      </w:r>
    </w:p>
    <w:p w14:paraId="0C45FA28" w14:textId="77777777" w:rsidR="00B4348E" w:rsidRPr="0034673C" w:rsidRDefault="00B4348E" w:rsidP="00F13906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</w:p>
    <w:p w14:paraId="7A32926A" w14:textId="72BE5365" w:rsidR="00B4348E" w:rsidRPr="0034673C" w:rsidRDefault="00B4348E" w:rsidP="00F13906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  <w:r w:rsidRPr="0034673C">
        <w:rPr>
          <w:rFonts w:ascii="Times New Roman" w:hAnsi="Times New Roman" w:cs="Times New Roman"/>
          <w:lang w:val="es-MX"/>
        </w:rPr>
        <w:t>Además</w:t>
      </w:r>
      <w:r w:rsidR="00B03D81">
        <w:rPr>
          <w:rFonts w:ascii="Times New Roman" w:hAnsi="Times New Roman" w:cs="Times New Roman"/>
          <w:lang w:val="es-MX"/>
        </w:rPr>
        <w:t>,</w:t>
      </w:r>
      <w:r w:rsidRPr="0034673C">
        <w:rPr>
          <w:rFonts w:ascii="Times New Roman" w:hAnsi="Times New Roman" w:cs="Times New Roman"/>
          <w:lang w:val="es-MX"/>
        </w:rPr>
        <w:t xml:space="preserve"> </w:t>
      </w:r>
      <w:r w:rsidR="00E77275" w:rsidRPr="0034673C">
        <w:rPr>
          <w:rFonts w:ascii="Times New Roman" w:hAnsi="Times New Roman" w:cs="Times New Roman"/>
          <w:lang w:val="es-MX"/>
        </w:rPr>
        <w:t>señalar</w:t>
      </w:r>
      <w:r w:rsidRPr="0034673C">
        <w:rPr>
          <w:rFonts w:ascii="Times New Roman" w:hAnsi="Times New Roman" w:cs="Times New Roman"/>
          <w:lang w:val="es-MX"/>
        </w:rPr>
        <w:t xml:space="preserve"> la</w:t>
      </w:r>
      <w:r w:rsidR="00E77275" w:rsidRPr="0034673C">
        <w:rPr>
          <w:rFonts w:ascii="Times New Roman" w:hAnsi="Times New Roman" w:cs="Times New Roman"/>
          <w:lang w:val="es-MX"/>
        </w:rPr>
        <w:t>s ventajas para el Estado por la</w:t>
      </w:r>
      <w:r w:rsidRPr="0034673C">
        <w:rPr>
          <w:rFonts w:ascii="Times New Roman" w:hAnsi="Times New Roman" w:cs="Times New Roman"/>
          <w:lang w:val="es-MX"/>
        </w:rPr>
        <w:t>s cuales requiere el material a dar de alta respecto al que se encuentra en el catálogo.</w:t>
      </w:r>
    </w:p>
    <w:p w14:paraId="2306CFC0" w14:textId="77777777" w:rsidR="00623994" w:rsidRPr="0034673C" w:rsidRDefault="00623994" w:rsidP="00F5700F">
      <w:pPr>
        <w:pStyle w:val="Prrafodelista"/>
        <w:widowControl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lang w:val="es-MX"/>
        </w:rPr>
      </w:pPr>
    </w:p>
    <w:p w14:paraId="322D35C5" w14:textId="1463E28C" w:rsidR="008E3AD7" w:rsidRPr="0034673C" w:rsidRDefault="005246D7" w:rsidP="00D17A82">
      <w:pPr>
        <w:tabs>
          <w:tab w:val="left" w:pos="6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w w:val="101"/>
          <w:lang w:val="es-ES_tradnl"/>
        </w:rPr>
      </w:pPr>
      <w:r w:rsidRPr="0034673C">
        <w:rPr>
          <w:rFonts w:ascii="Times New Roman" w:eastAsia="Times New Roman" w:hAnsi="Times New Roman" w:cs="Times New Roman"/>
          <w:b/>
          <w:spacing w:val="10"/>
          <w:lang w:val="es-ES_tradnl"/>
        </w:rPr>
        <w:t>Para el alta de material, s</w:t>
      </w:r>
      <w:r w:rsidR="00294DEE" w:rsidRPr="0034673C">
        <w:rPr>
          <w:rFonts w:ascii="Times New Roman" w:eastAsia="Times New Roman" w:hAnsi="Times New Roman" w:cs="Times New Roman"/>
          <w:b/>
          <w:lang w:val="es-ES_tradnl"/>
        </w:rPr>
        <w:t>e deberá considerar lo</w:t>
      </w:r>
      <w:r w:rsidR="00E77275" w:rsidRPr="0034673C">
        <w:rPr>
          <w:rFonts w:ascii="Times New Roman" w:eastAsia="Times New Roman" w:hAnsi="Times New Roman" w:cs="Times New Roman"/>
          <w:b/>
          <w:lang w:val="es-ES_tradnl"/>
        </w:rPr>
        <w:t>s</w:t>
      </w:r>
      <w:r w:rsidR="00294DEE" w:rsidRPr="0034673C">
        <w:rPr>
          <w:rFonts w:ascii="Times New Roman" w:eastAsia="Times New Roman" w:hAnsi="Times New Roman" w:cs="Times New Roman"/>
          <w:b/>
          <w:lang w:val="es-ES_tradnl"/>
        </w:rPr>
        <w:t xml:space="preserve"> siguiente</w:t>
      </w:r>
      <w:r w:rsidR="00E77275" w:rsidRPr="0034673C">
        <w:rPr>
          <w:rFonts w:ascii="Times New Roman" w:eastAsia="Times New Roman" w:hAnsi="Times New Roman" w:cs="Times New Roman"/>
          <w:b/>
          <w:lang w:val="es-ES_tradnl"/>
        </w:rPr>
        <w:t>s requisitos</w:t>
      </w:r>
      <w:r w:rsidR="009843CE" w:rsidRPr="0034673C">
        <w:rPr>
          <w:rFonts w:ascii="Times New Roman" w:eastAsia="Times New Roman" w:hAnsi="Times New Roman" w:cs="Times New Roman"/>
          <w:b/>
          <w:w w:val="101"/>
          <w:lang w:val="es-ES_tradnl"/>
        </w:rPr>
        <w:t>:</w:t>
      </w:r>
    </w:p>
    <w:p w14:paraId="3630CAF7" w14:textId="77777777" w:rsidR="00294DEE" w:rsidRPr="007E1E28" w:rsidRDefault="00294DEE" w:rsidP="00D17A82">
      <w:pPr>
        <w:tabs>
          <w:tab w:val="left" w:pos="640"/>
        </w:tabs>
        <w:spacing w:after="0" w:line="240" w:lineRule="auto"/>
        <w:ind w:right="-20"/>
        <w:rPr>
          <w:rFonts w:ascii="Times New Roman" w:eastAsia="Times New Roman" w:hAnsi="Times New Roman" w:cs="Times New Roman"/>
          <w:w w:val="101"/>
          <w:lang w:val="es-ES_tradnl"/>
        </w:rPr>
      </w:pPr>
    </w:p>
    <w:p w14:paraId="772BDFFB" w14:textId="33EC4938" w:rsidR="00294DEE" w:rsidRPr="007E1E28" w:rsidRDefault="004B3AF9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Verificar que el concepto del alta de material se encuentre contemplado dentro del clasificador por objeto del gasto, en caso contrario</w:t>
      </w:r>
      <w:r w:rsidR="00FC11F0">
        <w:rPr>
          <w:rFonts w:ascii="Times New Roman" w:hAnsi="Times New Roman" w:cs="Times New Roman"/>
          <w:lang w:val="es-MX"/>
        </w:rPr>
        <w:t>,</w:t>
      </w:r>
      <w:r w:rsidRPr="007E1E28">
        <w:rPr>
          <w:rFonts w:ascii="Times New Roman" w:hAnsi="Times New Roman" w:cs="Times New Roman"/>
          <w:lang w:val="es-MX"/>
        </w:rPr>
        <w:t xml:space="preserve"> </w:t>
      </w:r>
      <w:r w:rsidR="00294DEE" w:rsidRPr="007E1E28">
        <w:rPr>
          <w:rFonts w:ascii="Times New Roman" w:hAnsi="Times New Roman" w:cs="Times New Roman"/>
          <w:lang w:val="es-MX"/>
        </w:rPr>
        <w:t xml:space="preserve">verificar </w:t>
      </w:r>
      <w:r w:rsidR="007A7D42" w:rsidRPr="007E1E28">
        <w:rPr>
          <w:rFonts w:ascii="Times New Roman" w:hAnsi="Times New Roman" w:cs="Times New Roman"/>
          <w:lang w:val="es-MX"/>
        </w:rPr>
        <w:t>–</w:t>
      </w:r>
      <w:r w:rsidR="007A7D42" w:rsidRPr="00EC43C9">
        <w:rPr>
          <w:rFonts w:ascii="Times New Roman" w:hAnsi="Times New Roman" w:cs="Times New Roman"/>
          <w:lang w:val="es-MX"/>
        </w:rPr>
        <w:t>consulta</w:t>
      </w:r>
      <w:r w:rsidR="00E77275" w:rsidRPr="00EC43C9">
        <w:rPr>
          <w:rFonts w:ascii="Times New Roman" w:hAnsi="Times New Roman" w:cs="Times New Roman"/>
          <w:lang w:val="es-MX"/>
        </w:rPr>
        <w:t>r</w:t>
      </w:r>
      <w:r w:rsidR="007A7D42" w:rsidRPr="00EC43C9">
        <w:rPr>
          <w:rFonts w:ascii="Times New Roman" w:hAnsi="Times New Roman" w:cs="Times New Roman"/>
          <w:lang w:val="es-MX"/>
        </w:rPr>
        <w:t>-</w:t>
      </w:r>
      <w:r w:rsidR="007A7D42" w:rsidRPr="007E1E28">
        <w:rPr>
          <w:rFonts w:ascii="Times New Roman" w:hAnsi="Times New Roman" w:cs="Times New Roman"/>
          <w:lang w:val="es-MX"/>
        </w:rPr>
        <w:t xml:space="preserve"> </w:t>
      </w:r>
      <w:r w:rsidR="00294DEE" w:rsidRPr="007E1E28">
        <w:rPr>
          <w:rFonts w:ascii="Times New Roman" w:hAnsi="Times New Roman" w:cs="Times New Roman"/>
          <w:lang w:val="es-MX"/>
        </w:rPr>
        <w:t xml:space="preserve">la partida presupuestal con </w:t>
      </w:r>
      <w:r w:rsidR="005246D7" w:rsidRPr="007E1E28">
        <w:rPr>
          <w:rFonts w:ascii="Times New Roman" w:hAnsi="Times New Roman" w:cs="Times New Roman"/>
          <w:lang w:val="es-MX"/>
        </w:rPr>
        <w:t xml:space="preserve">la </w:t>
      </w:r>
      <w:r w:rsidR="00294DEE" w:rsidRPr="007E1E28">
        <w:rPr>
          <w:rFonts w:ascii="Times New Roman" w:hAnsi="Times New Roman" w:cs="Times New Roman"/>
          <w:lang w:val="es-MX"/>
        </w:rPr>
        <w:t xml:space="preserve">Dirección de </w:t>
      </w:r>
      <w:r w:rsidR="00D546EE" w:rsidRPr="00D84B1B">
        <w:rPr>
          <w:rFonts w:ascii="Times New Roman" w:hAnsi="Times New Roman" w:cs="Times New Roman"/>
          <w:lang w:val="es-MX"/>
        </w:rPr>
        <w:t xml:space="preserve">Programación y </w:t>
      </w:r>
      <w:proofErr w:type="spellStart"/>
      <w:r w:rsidR="00D546EE" w:rsidRPr="00D84B1B">
        <w:rPr>
          <w:rFonts w:ascii="Times New Roman" w:hAnsi="Times New Roman" w:cs="Times New Roman"/>
          <w:lang w:val="es-MX"/>
        </w:rPr>
        <w:t>Presupuestación</w:t>
      </w:r>
      <w:proofErr w:type="spellEnd"/>
      <w:r w:rsidR="00294DEE" w:rsidRPr="007E1E28">
        <w:rPr>
          <w:rFonts w:ascii="Times New Roman" w:hAnsi="Times New Roman" w:cs="Times New Roman"/>
          <w:lang w:val="es-MX"/>
        </w:rPr>
        <w:t xml:space="preserve"> de la Dirección General de Presupuesto de la Secretaría de Finanzas</w:t>
      </w:r>
      <w:r w:rsidR="00AC059B">
        <w:rPr>
          <w:rFonts w:ascii="Times New Roman" w:hAnsi="Times New Roman" w:cs="Times New Roman"/>
          <w:lang w:val="es-MX"/>
        </w:rPr>
        <w:t>.</w:t>
      </w:r>
      <w:bookmarkStart w:id="0" w:name="_GoBack"/>
      <w:bookmarkEnd w:id="0"/>
    </w:p>
    <w:p w14:paraId="576D5697" w14:textId="334D946C" w:rsidR="00514F99" w:rsidRPr="0034673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04D01D7" wp14:editId="354C6368">
                <wp:simplePos x="0" y="0"/>
                <wp:positionH relativeFrom="page">
                  <wp:posOffset>4709795</wp:posOffset>
                </wp:positionH>
                <wp:positionV relativeFrom="paragraph">
                  <wp:posOffset>266065</wp:posOffset>
                </wp:positionV>
                <wp:extent cx="33655" cy="6985"/>
                <wp:effectExtent l="0" t="0" r="9429750" b="49847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985"/>
                          <a:chOff x="7417" y="420"/>
                          <a:chExt cx="53" cy="12"/>
                        </a:xfrm>
                      </wpg:grpSpPr>
                      <wps:wsp>
                        <wps:cNvPr id="12" name="Freeform 3"/>
                        <wps:cNvSpPr>
                          <a:spLocks noEditPoints="1"/>
                        </wps:cNvSpPr>
                        <wps:spPr bwMode="auto">
                          <a:xfrm>
                            <a:off x="22251" y="1265"/>
                            <a:ext cx="53" cy="0"/>
                          </a:xfrm>
                          <a:custGeom>
                            <a:avLst/>
                            <a:gdLst>
                              <a:gd name="T0" fmla="+- 0 7417 7417"/>
                              <a:gd name="T1" fmla="*/ T0 w 53"/>
                              <a:gd name="T2" fmla="+- 0 420 420"/>
                              <a:gd name="T3" fmla="*/ 420 h 12"/>
                              <a:gd name="T4" fmla="+- 0 7470 7417"/>
                              <a:gd name="T5" fmla="*/ T4 w 53"/>
                              <a:gd name="T6" fmla="+- 0 420 420"/>
                              <a:gd name="T7" fmla="*/ 42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85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CEC86" id="Group 2" o:spid="_x0000_s1026" style="position:absolute;margin-left:370.85pt;margin-top:20.95pt;width:2.65pt;height:.55pt;z-index:-251650560;mso-position-horizontal-relative:page" coordorigin="7417,420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">
                <v:shape id="Freeform 3" o:spid="_x0000_s1027" style="position:absolute;left:22251;top:1265;width:53;height:0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oEMAA&#10;AADbAAAADwAAAGRycy9kb3ducmV2LnhtbERPS4vCMBC+L/gfwgje1lQFWapRRHHXi4gv8Dg0Y1tt&#10;JiWJtfvvN8KCt/n4njOdt6YSDTlfWlYw6CcgiDOrS84VnI7rzy8QPiBrrCyTgl/yMJ91PqaYavvk&#10;PTWHkIsYwj5FBUUIdSqlzwoy6Pu2Jo7c1TqDIUKXS+3wGcNNJYdJMpYGS44NBda0LCi7Hx5GweVR&#10;8XlLq9tOn9x+NG5G3832R6let11MQARqw1v8797oOH8Ir1/i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SoEMAAAADbAAAADwAAAAAAAAAAAAAAAACYAgAAZHJzL2Rvd25y&#10;ZXYueG1sUEsFBgAAAAAEAAQA9QAAAIUDAAAAAA==&#10;" path="m,l53,e" filled="f" strokeweight=".23864mm">
                  <v:path arrowok="t" o:connecttype="custom" o:connectlocs="0,35;53,35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Pr="007E1E28">
        <w:rPr>
          <w:rFonts w:ascii="Times New Roman" w:hAnsi="Times New Roman" w:cs="Times New Roman"/>
          <w:lang w:val="es-MX"/>
        </w:rPr>
        <w:t>A trav</w:t>
      </w:r>
      <w:r w:rsidR="005246D7" w:rsidRPr="007E1E28">
        <w:rPr>
          <w:rFonts w:ascii="Times New Roman" w:hAnsi="Times New Roman" w:cs="Times New Roman"/>
          <w:lang w:val="es-MX"/>
        </w:rPr>
        <w:t>és</w:t>
      </w:r>
      <w:r w:rsidRPr="007E1E28">
        <w:rPr>
          <w:rFonts w:ascii="Times New Roman" w:hAnsi="Times New Roman" w:cs="Times New Roman"/>
          <w:lang w:val="es-MX"/>
        </w:rPr>
        <w:t xml:space="preserve"> de firm</w:t>
      </w:r>
      <w:r w:rsidR="005246D7" w:rsidRPr="007E1E28">
        <w:rPr>
          <w:rFonts w:ascii="Times New Roman" w:hAnsi="Times New Roman" w:cs="Times New Roman"/>
          <w:lang w:val="es-MX"/>
        </w:rPr>
        <w:t>a</w:t>
      </w:r>
      <w:r w:rsidRPr="007E1E28">
        <w:rPr>
          <w:rFonts w:ascii="Times New Roman" w:hAnsi="Times New Roman" w:cs="Times New Roman"/>
          <w:lang w:val="es-MX"/>
        </w:rPr>
        <w:t xml:space="preserve"> electrónica</w:t>
      </w:r>
      <w:r w:rsidR="00FC11F0">
        <w:rPr>
          <w:rFonts w:ascii="Times New Roman" w:hAnsi="Times New Roman" w:cs="Times New Roman"/>
          <w:lang w:val="es-MX"/>
        </w:rPr>
        <w:t>,</w:t>
      </w:r>
      <w:r w:rsidRPr="007E1E28">
        <w:rPr>
          <w:rFonts w:ascii="Times New Roman" w:hAnsi="Times New Roman" w:cs="Times New Roman"/>
          <w:lang w:val="es-MX"/>
        </w:rPr>
        <w:t xml:space="preserve"> solicitar mediant</w:t>
      </w:r>
      <w:r w:rsidR="005246D7" w:rsidRPr="007E1E28">
        <w:rPr>
          <w:rFonts w:ascii="Times New Roman" w:hAnsi="Times New Roman" w:cs="Times New Roman"/>
          <w:lang w:val="es-MX"/>
        </w:rPr>
        <w:t>e</w:t>
      </w:r>
      <w:r w:rsidRPr="007E1E28">
        <w:rPr>
          <w:rFonts w:ascii="Times New Roman" w:hAnsi="Times New Roman" w:cs="Times New Roman"/>
          <w:lang w:val="es-MX"/>
        </w:rPr>
        <w:t xml:space="preserve"> los formatos </w:t>
      </w:r>
      <w:r w:rsidR="005246D7" w:rsidRPr="007E1E28">
        <w:rPr>
          <w:rFonts w:ascii="Times New Roman" w:hAnsi="Times New Roman" w:cs="Times New Roman"/>
          <w:lang w:val="es-MX"/>
        </w:rPr>
        <w:t xml:space="preserve">que </w:t>
      </w:r>
      <w:r w:rsidR="009048CE">
        <w:rPr>
          <w:rFonts w:ascii="Times New Roman" w:hAnsi="Times New Roman" w:cs="Times New Roman"/>
          <w:lang w:val="es-MX"/>
        </w:rPr>
        <w:t xml:space="preserve">publique la </w:t>
      </w:r>
      <w:r w:rsidR="00F13906" w:rsidRPr="007E1E28">
        <w:rPr>
          <w:rFonts w:ascii="Times New Roman" w:hAnsi="Times New Roman" w:cs="Times New Roman"/>
          <w:lang w:val="es-MX"/>
        </w:rPr>
        <w:t>Dirección</w:t>
      </w:r>
      <w:r w:rsidR="00DD2139">
        <w:rPr>
          <w:rFonts w:ascii="Times New Roman" w:hAnsi="Times New Roman" w:cs="Times New Roman"/>
          <w:lang w:val="es-MX"/>
        </w:rPr>
        <w:t xml:space="preserve"> </w:t>
      </w:r>
      <w:r w:rsidR="00FC11F0">
        <w:rPr>
          <w:rFonts w:ascii="Times New Roman" w:hAnsi="Times New Roman" w:cs="Times New Roman"/>
          <w:lang w:val="es-MX"/>
        </w:rPr>
        <w:t>en la P</w:t>
      </w:r>
      <w:r w:rsidR="005246D7" w:rsidRPr="007E1E28">
        <w:rPr>
          <w:rFonts w:ascii="Times New Roman" w:hAnsi="Times New Roman" w:cs="Times New Roman"/>
          <w:lang w:val="es-MX"/>
        </w:rPr>
        <w:t>ágina electrónica</w:t>
      </w:r>
      <w:r w:rsidRPr="007E1E28">
        <w:rPr>
          <w:rFonts w:ascii="Times New Roman" w:hAnsi="Times New Roman" w:cs="Times New Roman"/>
          <w:lang w:val="es-MX"/>
        </w:rPr>
        <w:t>, el alta d</w:t>
      </w:r>
      <w:r w:rsidR="00DD2139">
        <w:rPr>
          <w:rFonts w:ascii="Times New Roman" w:hAnsi="Times New Roman" w:cs="Times New Roman"/>
          <w:lang w:val="es-MX"/>
        </w:rPr>
        <w:t>e los materiales a la Dirección</w:t>
      </w:r>
      <w:r w:rsidR="009048CE" w:rsidRPr="007E1E28">
        <w:rPr>
          <w:rFonts w:ascii="Times New Roman" w:hAnsi="Times New Roman" w:cs="Times New Roman"/>
          <w:lang w:val="es-MX"/>
        </w:rPr>
        <w:t xml:space="preserve"> </w:t>
      </w:r>
      <w:r w:rsidRPr="007E1E28">
        <w:rPr>
          <w:rFonts w:ascii="Times New Roman" w:hAnsi="Times New Roman" w:cs="Times New Roman"/>
          <w:lang w:val="es-MX"/>
        </w:rPr>
        <w:t xml:space="preserve">como una nueva </w:t>
      </w:r>
      <w:r w:rsidRPr="0034673C">
        <w:rPr>
          <w:rFonts w:ascii="Times New Roman" w:hAnsi="Times New Roman" w:cs="Times New Roman"/>
          <w:lang w:val="es-MX"/>
        </w:rPr>
        <w:t xml:space="preserve">necesidad, </w:t>
      </w:r>
      <w:r w:rsidR="00FC11F0">
        <w:rPr>
          <w:rFonts w:ascii="Times New Roman" w:hAnsi="Times New Roman" w:cs="Times New Roman"/>
          <w:lang w:val="es-MX"/>
        </w:rPr>
        <w:t>é</w:t>
      </w:r>
      <w:r w:rsidR="00E77275" w:rsidRPr="0034673C">
        <w:rPr>
          <w:rFonts w:ascii="Times New Roman" w:hAnsi="Times New Roman" w:cs="Times New Roman"/>
          <w:lang w:val="es-MX"/>
        </w:rPr>
        <w:t xml:space="preserve">sta deberá ser </w:t>
      </w:r>
      <w:r w:rsidR="00FC11F0">
        <w:rPr>
          <w:rFonts w:ascii="Times New Roman" w:hAnsi="Times New Roman" w:cs="Times New Roman"/>
          <w:lang w:val="es-MX"/>
        </w:rPr>
        <w:t>firmada por el Director A</w:t>
      </w:r>
      <w:r w:rsidRPr="0034673C">
        <w:rPr>
          <w:rFonts w:ascii="Times New Roman" w:hAnsi="Times New Roman" w:cs="Times New Roman"/>
          <w:lang w:val="es-MX"/>
        </w:rPr>
        <w:t>dministrativ</w:t>
      </w:r>
      <w:r w:rsidR="005246D7" w:rsidRPr="0034673C">
        <w:rPr>
          <w:rFonts w:ascii="Times New Roman" w:hAnsi="Times New Roman" w:cs="Times New Roman"/>
          <w:lang w:val="es-MX"/>
        </w:rPr>
        <w:t>o</w:t>
      </w:r>
      <w:r w:rsidR="00E77275" w:rsidRPr="0034673C">
        <w:rPr>
          <w:rFonts w:ascii="Times New Roman" w:hAnsi="Times New Roman" w:cs="Times New Roman"/>
          <w:lang w:val="es-MX"/>
        </w:rPr>
        <w:t>, o el servidor público facultado para ello</w:t>
      </w:r>
      <w:r w:rsidRPr="0034673C">
        <w:rPr>
          <w:rFonts w:ascii="Times New Roman" w:hAnsi="Times New Roman" w:cs="Times New Roman"/>
          <w:lang w:val="es-MX"/>
        </w:rPr>
        <w:t xml:space="preserve">. </w:t>
      </w:r>
    </w:p>
    <w:p w14:paraId="273A9C0D" w14:textId="1A4EE8E3" w:rsidR="00294DEE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34673C">
        <w:rPr>
          <w:rFonts w:ascii="Times New Roman" w:hAnsi="Times New Roman" w:cs="Times New Roman"/>
          <w:lang w:val="es-MX"/>
        </w:rPr>
        <w:t xml:space="preserve">Anexar mínimo 2 cotizaciones, </w:t>
      </w:r>
      <w:r w:rsidR="00E77275" w:rsidRPr="0034673C">
        <w:rPr>
          <w:rFonts w:ascii="Times New Roman" w:hAnsi="Times New Roman" w:cs="Times New Roman"/>
          <w:lang w:val="es-MX"/>
        </w:rPr>
        <w:t xml:space="preserve">las cuales </w:t>
      </w:r>
      <w:r w:rsidRPr="0034673C">
        <w:rPr>
          <w:rFonts w:ascii="Times New Roman" w:hAnsi="Times New Roman" w:cs="Times New Roman"/>
          <w:lang w:val="es-MX"/>
        </w:rPr>
        <w:t>d</w:t>
      </w:r>
      <w:r w:rsidR="00216FC5" w:rsidRPr="0034673C">
        <w:rPr>
          <w:rFonts w:ascii="Times New Roman" w:hAnsi="Times New Roman" w:cs="Times New Roman"/>
          <w:lang w:val="es-MX"/>
        </w:rPr>
        <w:t>eberán</w:t>
      </w:r>
      <w:r w:rsidR="004E622F" w:rsidRPr="0034673C">
        <w:rPr>
          <w:rFonts w:ascii="Times New Roman" w:hAnsi="Times New Roman" w:cs="Times New Roman"/>
          <w:lang w:val="es-MX"/>
        </w:rPr>
        <w:t xml:space="preserve"> de ser de diferente marca y</w:t>
      </w:r>
      <w:r w:rsidRPr="0034673C">
        <w:rPr>
          <w:rFonts w:ascii="Times New Roman" w:hAnsi="Times New Roman" w:cs="Times New Roman"/>
          <w:lang w:val="es-MX"/>
        </w:rPr>
        <w:t xml:space="preserve"> proveedor, ambas cumpliendo con las características que</w:t>
      </w:r>
      <w:r w:rsidR="00E77275" w:rsidRPr="0034673C">
        <w:rPr>
          <w:rFonts w:ascii="Times New Roman" w:hAnsi="Times New Roman" w:cs="Times New Roman"/>
          <w:lang w:val="es-MX"/>
        </w:rPr>
        <w:t xml:space="preserve"> se</w:t>
      </w:r>
      <w:r w:rsidRPr="0034673C">
        <w:rPr>
          <w:rFonts w:ascii="Times New Roman" w:hAnsi="Times New Roman" w:cs="Times New Roman"/>
          <w:lang w:val="es-MX"/>
        </w:rPr>
        <w:t xml:space="preserve"> solicitan en el alta material.</w:t>
      </w:r>
      <w:r w:rsidR="004E622F" w:rsidRPr="0034673C">
        <w:rPr>
          <w:rFonts w:ascii="Times New Roman" w:hAnsi="Times New Roman" w:cs="Times New Roman"/>
          <w:lang w:val="es-MX"/>
        </w:rPr>
        <w:t xml:space="preserve"> Los precios reflejados </w:t>
      </w:r>
      <w:r w:rsidR="00E77275" w:rsidRPr="0034673C">
        <w:rPr>
          <w:rFonts w:ascii="Times New Roman" w:hAnsi="Times New Roman" w:cs="Times New Roman"/>
          <w:lang w:val="es-MX"/>
        </w:rPr>
        <w:t xml:space="preserve">en las cotizaciones </w:t>
      </w:r>
      <w:r w:rsidR="004E622F" w:rsidRPr="0034673C">
        <w:rPr>
          <w:rFonts w:ascii="Times New Roman" w:hAnsi="Times New Roman" w:cs="Times New Roman"/>
          <w:lang w:val="es-MX"/>
        </w:rPr>
        <w:t xml:space="preserve">deberán ser congruentes entre sí. </w:t>
      </w:r>
    </w:p>
    <w:p w14:paraId="00202654" w14:textId="43BAD476" w:rsidR="00BF470D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strike/>
          <w:lang w:val="es-MX"/>
        </w:rPr>
      </w:pPr>
      <w:r w:rsidRPr="00A2741C">
        <w:rPr>
          <w:rFonts w:ascii="Times New Roman" w:hAnsi="Times New Roman" w:cs="Times New Roman"/>
          <w:lang w:val="es-MX"/>
        </w:rPr>
        <w:t>No dirigir los b</w:t>
      </w:r>
      <w:r w:rsidR="00FC11F0">
        <w:rPr>
          <w:rFonts w:ascii="Times New Roman" w:hAnsi="Times New Roman" w:cs="Times New Roman"/>
          <w:lang w:val="es-MX"/>
        </w:rPr>
        <w:t>ienes a una marca en específico,</w:t>
      </w:r>
      <w:r w:rsidRPr="00A2741C">
        <w:rPr>
          <w:rFonts w:ascii="Times New Roman" w:hAnsi="Times New Roman" w:cs="Times New Roman"/>
          <w:lang w:val="es-MX"/>
        </w:rPr>
        <w:t xml:space="preserve"> </w:t>
      </w:r>
      <w:r w:rsidR="00FC11F0">
        <w:rPr>
          <w:rFonts w:ascii="Times New Roman" w:hAnsi="Times New Roman" w:cs="Times New Roman"/>
          <w:lang w:val="es-MX"/>
        </w:rPr>
        <w:t>s</w:t>
      </w:r>
      <w:r w:rsidRPr="00A2741C">
        <w:rPr>
          <w:rFonts w:ascii="Times New Roman" w:hAnsi="Times New Roman" w:cs="Times New Roman"/>
          <w:lang w:val="es-MX"/>
        </w:rPr>
        <w:t>alvo que justifique razones té</w:t>
      </w:r>
      <w:r w:rsidR="00BF470D" w:rsidRPr="00A2741C">
        <w:rPr>
          <w:rFonts w:ascii="Times New Roman" w:hAnsi="Times New Roman" w:cs="Times New Roman"/>
          <w:lang w:val="es-MX"/>
        </w:rPr>
        <w:t>cnicas, en dado c</w:t>
      </w:r>
      <w:r w:rsidR="00FC11F0">
        <w:rPr>
          <w:rFonts w:ascii="Times New Roman" w:hAnsi="Times New Roman" w:cs="Times New Roman"/>
          <w:lang w:val="es-MX"/>
        </w:rPr>
        <w:t>aso deberá adjuntar el Anexo 2 que corresponda.</w:t>
      </w:r>
    </w:p>
    <w:p w14:paraId="6C900888" w14:textId="073AEC72" w:rsidR="00294DEE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A2741C">
        <w:rPr>
          <w:rFonts w:ascii="Times New Roman" w:hAnsi="Times New Roman" w:cs="Times New Roman"/>
          <w:lang w:val="es-MX"/>
        </w:rPr>
        <w:t>Agregar rangos (máximos o mínimos) o tolerancias,</w:t>
      </w:r>
      <w:r w:rsidR="004B3AF9" w:rsidRPr="00A2741C">
        <w:rPr>
          <w:rFonts w:ascii="Times New Roman" w:hAnsi="Times New Roman" w:cs="Times New Roman"/>
          <w:lang w:val="es-MX"/>
        </w:rPr>
        <w:t xml:space="preserve"> ejemplo: De 10 a 20 cm;</w:t>
      </w:r>
      <w:r w:rsidRPr="00A2741C">
        <w:rPr>
          <w:rFonts w:ascii="Times New Roman" w:hAnsi="Times New Roman" w:cs="Times New Roman"/>
          <w:lang w:val="es-MX"/>
        </w:rPr>
        <w:t xml:space="preserve"> +- 5</w:t>
      </w:r>
      <w:r w:rsidR="00514F99" w:rsidRPr="00A2741C">
        <w:rPr>
          <w:rFonts w:ascii="Times New Roman" w:hAnsi="Times New Roman" w:cs="Times New Roman"/>
          <w:lang w:val="es-MX"/>
        </w:rPr>
        <w:t xml:space="preserve"> </w:t>
      </w:r>
      <w:r w:rsidR="004B3AF9" w:rsidRPr="00A2741C">
        <w:rPr>
          <w:rFonts w:ascii="Times New Roman" w:hAnsi="Times New Roman" w:cs="Times New Roman"/>
          <w:lang w:val="es-MX"/>
        </w:rPr>
        <w:t>cm;</w:t>
      </w:r>
      <w:r w:rsidRPr="00A2741C">
        <w:rPr>
          <w:rFonts w:ascii="Times New Roman" w:hAnsi="Times New Roman" w:cs="Times New Roman"/>
          <w:lang w:val="es-MX"/>
        </w:rPr>
        <w:t xml:space="preserve"> +- 10%.</w:t>
      </w:r>
    </w:p>
    <w:p w14:paraId="6CA4286A" w14:textId="779CF912" w:rsidR="00294DEE" w:rsidRPr="00A2741C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A2741C">
        <w:rPr>
          <w:rFonts w:ascii="Times New Roman" w:hAnsi="Times New Roman" w:cs="Times New Roman"/>
          <w:lang w:val="es-MX"/>
        </w:rPr>
        <w:t xml:space="preserve">No indicar </w:t>
      </w:r>
      <w:r w:rsidR="004B3AF9" w:rsidRPr="00A2741C">
        <w:rPr>
          <w:rFonts w:ascii="Times New Roman" w:hAnsi="Times New Roman" w:cs="Times New Roman"/>
          <w:lang w:val="es-MX"/>
        </w:rPr>
        <w:t>logos, colores, bordados, tallas, vigencia, garantía, domicilio de en</w:t>
      </w:r>
      <w:r w:rsidR="00365315">
        <w:rPr>
          <w:rFonts w:ascii="Times New Roman" w:hAnsi="Times New Roman" w:cs="Times New Roman"/>
          <w:lang w:val="es-MX"/>
        </w:rPr>
        <w:t>trega, números de validación, nú</w:t>
      </w:r>
      <w:r w:rsidR="004B3AF9" w:rsidRPr="00A2741C">
        <w:rPr>
          <w:rFonts w:ascii="Times New Roman" w:hAnsi="Times New Roman" w:cs="Times New Roman"/>
          <w:lang w:val="es-MX"/>
        </w:rPr>
        <w:t xml:space="preserve">mero de contrato </w:t>
      </w:r>
      <w:r w:rsidRPr="00A2741C">
        <w:rPr>
          <w:rFonts w:ascii="Times New Roman" w:hAnsi="Times New Roman" w:cs="Times New Roman"/>
          <w:lang w:val="es-MX"/>
        </w:rPr>
        <w:t>en las especificaciones té</w:t>
      </w:r>
      <w:r w:rsidR="00BF470D" w:rsidRPr="00A2741C">
        <w:rPr>
          <w:rFonts w:ascii="Times New Roman" w:hAnsi="Times New Roman" w:cs="Times New Roman"/>
          <w:lang w:val="es-MX"/>
        </w:rPr>
        <w:t>cnicas, o cualquier otra condición</w:t>
      </w:r>
      <w:r w:rsidR="00FE6683" w:rsidRPr="00A2741C">
        <w:rPr>
          <w:rFonts w:ascii="Times New Roman" w:hAnsi="Times New Roman" w:cs="Times New Roman"/>
          <w:lang w:val="es-MX"/>
        </w:rPr>
        <w:t xml:space="preserve"> que no sea característica propia del bien.</w:t>
      </w:r>
    </w:p>
    <w:p w14:paraId="61F5DA90" w14:textId="23185E5F" w:rsidR="00514F99" w:rsidRPr="007E1E28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Adjuntar validación </w:t>
      </w:r>
      <w:r w:rsidRPr="007E1E28">
        <w:rPr>
          <w:rFonts w:ascii="Times New Roman" w:hAnsi="Times New Roman" w:cs="Times New Roman"/>
          <w:b/>
          <w:lang w:val="es-MX"/>
        </w:rPr>
        <w:t>autorizada</w:t>
      </w:r>
      <w:r w:rsidR="00365315">
        <w:rPr>
          <w:rFonts w:ascii="Times New Roman" w:hAnsi="Times New Roman" w:cs="Times New Roman"/>
          <w:lang w:val="es-MX"/>
        </w:rPr>
        <w:t xml:space="preserve"> de la DGTIT, e</w:t>
      </w:r>
      <w:r w:rsidRPr="007E1E28">
        <w:rPr>
          <w:rFonts w:ascii="Times New Roman" w:hAnsi="Times New Roman" w:cs="Times New Roman"/>
          <w:lang w:val="es-MX"/>
        </w:rPr>
        <w:t>n caso de que aplique.</w:t>
      </w:r>
    </w:p>
    <w:p w14:paraId="5EBD9BA0" w14:textId="1181B863" w:rsidR="00294DEE" w:rsidRPr="007E1E28" w:rsidRDefault="004E622F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>Indicar</w:t>
      </w:r>
      <w:r w:rsidR="007A7D42" w:rsidRPr="007E1E28">
        <w:rPr>
          <w:rFonts w:ascii="Times New Roman" w:hAnsi="Times New Roman" w:cs="Times New Roman"/>
          <w:lang w:val="es-MX"/>
        </w:rPr>
        <w:t xml:space="preserve"> el nombre correcto del archivo, verificar la secuencia de firma y contemplar por lo menos </w:t>
      </w:r>
      <w:r w:rsidR="007A7D42" w:rsidRPr="007E1E28">
        <w:rPr>
          <w:rFonts w:ascii="Times New Roman" w:hAnsi="Times New Roman" w:cs="Times New Roman"/>
          <w:b/>
          <w:lang w:val="es-MX"/>
        </w:rPr>
        <w:t xml:space="preserve"> </w:t>
      </w:r>
      <w:r w:rsidR="00AD1FC8">
        <w:rPr>
          <w:rFonts w:ascii="Times New Roman" w:hAnsi="Times New Roman" w:cs="Times New Roman"/>
          <w:b/>
          <w:lang w:val="es-MX"/>
        </w:rPr>
        <w:t xml:space="preserve">5 </w:t>
      </w:r>
      <w:r w:rsidR="007A7D42" w:rsidRPr="007E1E28">
        <w:rPr>
          <w:rFonts w:ascii="Times New Roman" w:hAnsi="Times New Roman" w:cs="Times New Roman"/>
          <w:b/>
          <w:lang w:val="es-MX"/>
        </w:rPr>
        <w:t>días hábiles</w:t>
      </w:r>
      <w:r w:rsidR="007A7D42" w:rsidRPr="007E1E28">
        <w:rPr>
          <w:rFonts w:ascii="Times New Roman" w:hAnsi="Times New Roman" w:cs="Times New Roman"/>
          <w:lang w:val="es-MX"/>
        </w:rPr>
        <w:t xml:space="preserve"> para el vencimiento del PAM.</w:t>
      </w:r>
    </w:p>
    <w:p w14:paraId="15118B37" w14:textId="6FD43036" w:rsidR="00EA051B" w:rsidRPr="007E1E28" w:rsidRDefault="00294DEE" w:rsidP="00A2741C">
      <w:pPr>
        <w:pStyle w:val="Prrafodelista"/>
        <w:numPr>
          <w:ilvl w:val="0"/>
          <w:numId w:val="14"/>
        </w:numPr>
        <w:tabs>
          <w:tab w:val="left" w:pos="851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lang w:val="es-MX"/>
        </w:rPr>
        <w:t xml:space="preserve">Se recomienda no subir en un mismo </w:t>
      </w:r>
      <w:r w:rsidR="004E622F" w:rsidRPr="007E1E28">
        <w:rPr>
          <w:rFonts w:ascii="Times New Roman" w:hAnsi="Times New Roman" w:cs="Times New Roman"/>
          <w:lang w:val="es-MX"/>
        </w:rPr>
        <w:t>PAM</w:t>
      </w:r>
      <w:r w:rsidRPr="007E1E28">
        <w:rPr>
          <w:rFonts w:ascii="Times New Roman" w:hAnsi="Times New Roman" w:cs="Times New Roman"/>
          <w:lang w:val="es-MX"/>
        </w:rPr>
        <w:t xml:space="preserve"> más de 5 materiales</w:t>
      </w:r>
      <w:r w:rsidR="00531571">
        <w:rPr>
          <w:rFonts w:ascii="Times New Roman" w:hAnsi="Times New Roman" w:cs="Times New Roman"/>
          <w:lang w:val="es-MX"/>
        </w:rPr>
        <w:t>,</w:t>
      </w:r>
      <w:r w:rsidRPr="007E1E28">
        <w:rPr>
          <w:rFonts w:ascii="Times New Roman" w:hAnsi="Times New Roman" w:cs="Times New Roman"/>
          <w:lang w:val="es-MX"/>
        </w:rPr>
        <w:t xml:space="preserve"> esto con la finalidad</w:t>
      </w:r>
      <w:r w:rsidR="00514F99" w:rsidRPr="007E1E28">
        <w:rPr>
          <w:rFonts w:ascii="Times New Roman" w:hAnsi="Times New Roman" w:cs="Times New Roman"/>
          <w:lang w:val="es-MX"/>
        </w:rPr>
        <w:t xml:space="preserve"> </w:t>
      </w:r>
      <w:r w:rsidRPr="007E1E28">
        <w:rPr>
          <w:rFonts w:ascii="Times New Roman" w:hAnsi="Times New Roman" w:cs="Times New Roman"/>
          <w:lang w:val="es-MX"/>
        </w:rPr>
        <w:t>de hacer eficiente su revisión y alta.</w:t>
      </w:r>
    </w:p>
    <w:p w14:paraId="6DE54E15" w14:textId="77777777" w:rsidR="007A7D42" w:rsidRPr="007E1E28" w:rsidRDefault="007A7D42" w:rsidP="007A7D42">
      <w:pPr>
        <w:tabs>
          <w:tab w:val="left" w:pos="640"/>
        </w:tabs>
        <w:spacing w:before="34" w:after="0" w:line="277" w:lineRule="auto"/>
        <w:ind w:right="48"/>
        <w:jc w:val="both"/>
        <w:rPr>
          <w:rFonts w:ascii="Times New Roman" w:hAnsi="Times New Roman" w:cs="Times New Roman"/>
          <w:lang w:val="es-MX"/>
        </w:rPr>
      </w:pPr>
    </w:p>
    <w:p w14:paraId="263C2CBA" w14:textId="0DAFEB30" w:rsidR="007A7D42" w:rsidRPr="007E1E28" w:rsidRDefault="007A7D42" w:rsidP="007A7D42">
      <w:pPr>
        <w:tabs>
          <w:tab w:val="left" w:pos="640"/>
        </w:tabs>
        <w:spacing w:after="0" w:line="240" w:lineRule="auto"/>
        <w:ind w:right="-20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eastAsia="Times New Roman" w:hAnsi="Times New Roman" w:cs="Times New Roman"/>
          <w:b/>
          <w:spacing w:val="10"/>
          <w:lang w:val="es-ES_tradnl"/>
        </w:rPr>
        <w:t>Notas:</w:t>
      </w:r>
    </w:p>
    <w:p w14:paraId="46C48510" w14:textId="5D16684A" w:rsidR="00514F99" w:rsidRPr="007E1E28" w:rsidRDefault="003059E8" w:rsidP="00EA051B">
      <w:pPr>
        <w:pStyle w:val="Prrafodelista"/>
        <w:tabs>
          <w:tab w:val="left" w:pos="640"/>
        </w:tabs>
        <w:spacing w:before="34" w:after="0" w:line="277" w:lineRule="auto"/>
        <w:ind w:left="1000" w:right="48"/>
        <w:jc w:val="both"/>
        <w:rPr>
          <w:rFonts w:ascii="Times New Roman" w:hAnsi="Times New Roman" w:cs="Times New Roman"/>
          <w:lang w:val="es-MX"/>
        </w:rPr>
      </w:pPr>
      <w:r w:rsidRPr="007E1E28">
        <w:rPr>
          <w:rFonts w:ascii="Times New Roman" w:hAnsi="Times New Roman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142418" wp14:editId="3F3E2482">
                <wp:simplePos x="0" y="0"/>
                <wp:positionH relativeFrom="page">
                  <wp:posOffset>4709795</wp:posOffset>
                </wp:positionH>
                <wp:positionV relativeFrom="paragraph">
                  <wp:posOffset>266065</wp:posOffset>
                </wp:positionV>
                <wp:extent cx="33655" cy="6985"/>
                <wp:effectExtent l="0" t="0" r="9429750" b="49847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985"/>
                          <a:chOff x="7417" y="420"/>
                          <a:chExt cx="53" cy="12"/>
                        </a:xfrm>
                      </wpg:grpSpPr>
                      <wps:wsp>
                        <wps:cNvPr id="4" name="Freeform 3"/>
                        <wps:cNvSpPr>
                          <a:spLocks noEditPoints="1"/>
                        </wps:cNvSpPr>
                        <wps:spPr bwMode="auto">
                          <a:xfrm>
                            <a:off x="22251" y="1265"/>
                            <a:ext cx="53" cy="0"/>
                          </a:xfrm>
                          <a:custGeom>
                            <a:avLst/>
                            <a:gdLst>
                              <a:gd name="T0" fmla="+- 0 7417 7417"/>
                              <a:gd name="T1" fmla="*/ T0 w 53"/>
                              <a:gd name="T2" fmla="+- 0 420 420"/>
                              <a:gd name="T3" fmla="*/ 420 h 12"/>
                              <a:gd name="T4" fmla="+- 0 7470 7417"/>
                              <a:gd name="T5" fmla="*/ T4 w 53"/>
                              <a:gd name="T6" fmla="+- 0 420 420"/>
                              <a:gd name="T7" fmla="*/ 42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85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B94A0" id="Group 2" o:spid="_x0000_s1026" style="position:absolute;margin-left:370.85pt;margin-top:20.95pt;width:2.65pt;height:.55pt;z-index:-251661824;mso-position-horizontal-relative:page" coordorigin="7417,420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">
                <v:shape id="Freeform 3" o:spid="_x0000_s1027" style="position:absolute;left:22251;top:1265;width:53;height:0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dgcQA&#10;AADaAAAADwAAAGRycy9kb3ducmV2LnhtbESPQWvCQBSE70L/w/IKvemmKlJiNlJarF5ETC30+Mg+&#10;k7TZt2F3jfHfdwuCx2FmvmGy1WBa0ZPzjWUFz5MEBHFpdcOVguPnevwCwgdkja1lUnAlD6v8YZRh&#10;qu2FD9QXoRIRwj5FBXUIXSqlL2sy6Ce2I47eyTqDIUpXSe3wEuGmldMkWUiDDceFGjt6q6n8Lc5G&#10;wfe55a8dvf/s9dEdZot+9tHvNko9PQ6vSxCBhnAP39pbrWAO/1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6HYHEAAAA2gAAAA8AAAAAAAAAAAAAAAAAmAIAAGRycy9k&#10;b3ducmV2LnhtbFBLBQYAAAAABAAEAPUAAACJAwAAAAA=&#10;" path="m,l53,e" filled="f" strokeweight=".23864mm">
                  <v:path arrowok="t" o:connecttype="custom" o:connectlocs="0,35;53,35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05B546BF" w14:textId="521819C1" w:rsidR="008E3AD7" w:rsidRPr="007E1E28" w:rsidRDefault="00514F99" w:rsidP="0038479B">
      <w:pPr>
        <w:pStyle w:val="Prrafodelista"/>
        <w:numPr>
          <w:ilvl w:val="0"/>
          <w:numId w:val="12"/>
        </w:numPr>
        <w:tabs>
          <w:tab w:val="left" w:pos="640"/>
        </w:tabs>
        <w:spacing w:after="0" w:line="279" w:lineRule="auto"/>
        <w:ind w:left="1134" w:right="45"/>
        <w:jc w:val="both"/>
        <w:rPr>
          <w:rFonts w:ascii="Times New Roman" w:eastAsia="Times New Roman" w:hAnsi="Times New Roman" w:cs="Times New Roman"/>
          <w:w w:val="101"/>
          <w:lang w:val="es-ES_tradnl"/>
        </w:rPr>
      </w:pPr>
      <w:r w:rsidRPr="007E1E28">
        <w:rPr>
          <w:rFonts w:ascii="Times New Roman" w:eastAsia="Times New Roman" w:hAnsi="Times New Roman" w:cs="Times New Roman"/>
          <w:w w:val="101"/>
          <w:lang w:val="es-ES_tradnl"/>
        </w:rPr>
        <w:t>La falta de cualquier requisito será motivo para declinar el PAM.</w:t>
      </w:r>
    </w:p>
    <w:p w14:paraId="232D84D4" w14:textId="18A6A78F" w:rsidR="00930678" w:rsidRPr="00FE6683" w:rsidRDefault="009843CE" w:rsidP="00FE6683">
      <w:pPr>
        <w:pStyle w:val="Prrafodelista"/>
        <w:numPr>
          <w:ilvl w:val="0"/>
          <w:numId w:val="12"/>
        </w:numPr>
        <w:tabs>
          <w:tab w:val="left" w:pos="640"/>
        </w:tabs>
        <w:spacing w:after="0" w:line="279" w:lineRule="auto"/>
        <w:ind w:left="1134" w:right="45"/>
        <w:jc w:val="both"/>
        <w:rPr>
          <w:rFonts w:ascii="Times New Roman" w:eastAsia="Times New Roman" w:hAnsi="Times New Roman" w:cs="Times New Roman"/>
          <w:w w:val="101"/>
          <w:lang w:val="es-ES_tradnl"/>
        </w:rPr>
      </w:pPr>
      <w:r w:rsidRPr="007E1E28">
        <w:rPr>
          <w:rFonts w:ascii="Times New Roman" w:eastAsia="Times New Roman" w:hAnsi="Times New Roman" w:cs="Times New Roman"/>
          <w:w w:val="101"/>
          <w:lang w:val="es-ES_tradnl"/>
        </w:rPr>
        <w:t>En caso de no autorizarse,</w:t>
      </w:r>
      <w:r w:rsidR="008971C3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</w:t>
      </w:r>
      <w:r w:rsidR="00EA051B" w:rsidRPr="007E1E28">
        <w:rPr>
          <w:rFonts w:ascii="Times New Roman" w:eastAsia="Times New Roman" w:hAnsi="Times New Roman" w:cs="Times New Roman"/>
          <w:w w:val="101"/>
          <w:lang w:val="es-ES_tradnl"/>
        </w:rPr>
        <w:t>se</w:t>
      </w:r>
      <w:r w:rsidR="00566382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informará a la dependencia </w:t>
      </w:r>
      <w:r w:rsidR="00AE5A5B" w:rsidRPr="007E1E28">
        <w:rPr>
          <w:rFonts w:ascii="Times New Roman" w:eastAsia="Times New Roman" w:hAnsi="Times New Roman" w:cs="Times New Roman"/>
          <w:w w:val="101"/>
          <w:lang w:val="es-ES_tradnl"/>
        </w:rPr>
        <w:t>o entidad el motivo del rechazo</w:t>
      </w:r>
      <w:r w:rsidR="00FE6683">
        <w:rPr>
          <w:rFonts w:ascii="Times New Roman" w:eastAsia="Times New Roman" w:hAnsi="Times New Roman" w:cs="Times New Roman"/>
          <w:w w:val="101"/>
          <w:lang w:val="es-ES_tradnl"/>
        </w:rPr>
        <w:t xml:space="preserve">, para tal </w:t>
      </w:r>
      <w:r w:rsidR="00FE6683" w:rsidRPr="0034673C">
        <w:rPr>
          <w:rFonts w:ascii="Times New Roman" w:eastAsia="Times New Roman" w:hAnsi="Times New Roman" w:cs="Times New Roman"/>
          <w:w w:val="101"/>
          <w:lang w:val="es-ES_tradnl"/>
        </w:rPr>
        <w:t>efecto d</w:t>
      </w:r>
      <w:r w:rsidR="00EA051B" w:rsidRPr="0034673C">
        <w:rPr>
          <w:rFonts w:ascii="Times New Roman" w:eastAsia="Times New Roman" w:hAnsi="Times New Roman" w:cs="Times New Roman"/>
          <w:w w:val="101"/>
          <w:lang w:val="es-ES_tradnl"/>
        </w:rPr>
        <w:t>eberá</w:t>
      </w:r>
      <w:r w:rsidR="00566382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 </w:t>
      </w:r>
      <w:r w:rsidR="00566382" w:rsidRPr="00FE6683">
        <w:rPr>
          <w:rFonts w:ascii="Times New Roman" w:eastAsia="Times New Roman" w:hAnsi="Times New Roman" w:cs="Times New Roman"/>
          <w:w w:val="101"/>
          <w:lang w:val="es-ES_tradnl"/>
        </w:rPr>
        <w:t>solicitar nuevamente el alta del material a través del procedimiento</w:t>
      </w:r>
      <w:r w:rsidR="00E77275" w:rsidRPr="00FE6683">
        <w:rPr>
          <w:rFonts w:ascii="Times New Roman" w:eastAsia="Times New Roman" w:hAnsi="Times New Roman" w:cs="Times New Roman"/>
          <w:w w:val="101"/>
          <w:lang w:val="es-ES_tradnl"/>
        </w:rPr>
        <w:t xml:space="preserve"> contenido en el presente Anexo y </w:t>
      </w:r>
      <w:r w:rsidR="00930678" w:rsidRPr="0034673C">
        <w:rPr>
          <w:rFonts w:ascii="Times New Roman" w:eastAsia="Times New Roman" w:hAnsi="Times New Roman" w:cs="Times New Roman"/>
          <w:w w:val="101"/>
          <w:lang w:val="es-ES_tradnl"/>
        </w:rPr>
        <w:t>enviar un PAM indicando</w:t>
      </w:r>
      <w:r w:rsidR="00B32751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 en la nomenclatura</w:t>
      </w:r>
      <w:r w:rsidR="00930678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 que es </w:t>
      </w:r>
      <w:r w:rsidR="00930678" w:rsidRPr="0034673C">
        <w:rPr>
          <w:rFonts w:ascii="Times New Roman" w:eastAsia="Times New Roman" w:hAnsi="Times New Roman" w:cs="Times New Roman"/>
          <w:b/>
          <w:w w:val="101"/>
          <w:lang w:val="es-ES_tradnl"/>
        </w:rPr>
        <w:t>solventación</w:t>
      </w:r>
      <w:r w:rsidR="00365315">
        <w:rPr>
          <w:rFonts w:ascii="Times New Roman" w:eastAsia="Times New Roman" w:hAnsi="Times New Roman" w:cs="Times New Roman"/>
          <w:w w:val="101"/>
          <w:lang w:val="es-ES_tradnl"/>
        </w:rPr>
        <w:t>, de lo contrario se declinará</w:t>
      </w:r>
      <w:r w:rsidR="00BF470D" w:rsidRPr="0034673C">
        <w:rPr>
          <w:rFonts w:ascii="Times New Roman" w:eastAsia="Times New Roman" w:hAnsi="Times New Roman" w:cs="Times New Roman"/>
          <w:w w:val="101"/>
          <w:lang w:val="es-ES_tradnl"/>
        </w:rPr>
        <w:t xml:space="preserve">. </w:t>
      </w:r>
    </w:p>
    <w:p w14:paraId="21A9FFE2" w14:textId="2F028148" w:rsidR="008E3AD7" w:rsidRPr="007E1E28" w:rsidRDefault="009843CE" w:rsidP="0038479B">
      <w:pPr>
        <w:pStyle w:val="Prrafodelista"/>
        <w:numPr>
          <w:ilvl w:val="0"/>
          <w:numId w:val="12"/>
        </w:numPr>
        <w:tabs>
          <w:tab w:val="left" w:pos="640"/>
        </w:tabs>
        <w:spacing w:after="0" w:line="279" w:lineRule="auto"/>
        <w:ind w:left="1134" w:right="45"/>
        <w:jc w:val="both"/>
        <w:rPr>
          <w:rFonts w:ascii="Times New Roman" w:eastAsia="Times New Roman" w:hAnsi="Times New Roman" w:cs="Times New Roman"/>
          <w:w w:val="101"/>
          <w:lang w:val="es-ES_tradnl"/>
        </w:rPr>
      </w:pPr>
      <w:r w:rsidRPr="007E1E28">
        <w:rPr>
          <w:rFonts w:ascii="Times New Roman" w:eastAsia="Times New Roman" w:hAnsi="Times New Roman" w:cs="Times New Roman"/>
          <w:w w:val="101"/>
          <w:lang w:val="es-ES_tradnl"/>
        </w:rPr>
        <w:t>En caso de</w:t>
      </w:r>
      <w:r w:rsidR="00141A18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</w:t>
      </w:r>
      <w:r w:rsidRPr="007E1E28">
        <w:rPr>
          <w:rFonts w:ascii="Times New Roman" w:eastAsia="Times New Roman" w:hAnsi="Times New Roman" w:cs="Times New Roman"/>
          <w:b/>
          <w:w w:val="101"/>
          <w:lang w:val="es-ES_tradnl"/>
        </w:rPr>
        <w:t>autorizarse</w:t>
      </w:r>
      <w:r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, se dará de alta el artículo en el </w:t>
      </w:r>
      <w:r w:rsidR="009B39D9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Catálogo </w:t>
      </w:r>
      <w:r w:rsidRPr="007E1E28">
        <w:rPr>
          <w:rFonts w:ascii="Times New Roman" w:eastAsia="Times New Roman" w:hAnsi="Times New Roman" w:cs="Times New Roman"/>
          <w:w w:val="101"/>
          <w:lang w:val="es-ES_tradnl"/>
        </w:rPr>
        <w:t>de Materiales</w:t>
      </w:r>
      <w:r w:rsidR="009B39D9" w:rsidRPr="007E1E28">
        <w:rPr>
          <w:rFonts w:ascii="Times New Roman" w:eastAsia="Times New Roman" w:hAnsi="Times New Roman" w:cs="Times New Roman"/>
          <w:w w:val="101"/>
          <w:lang w:val="es-ES_tradnl"/>
        </w:rPr>
        <w:t xml:space="preserve"> informándose </w:t>
      </w:r>
      <w:r w:rsidR="009B39D9" w:rsidRPr="007E1E28">
        <w:rPr>
          <w:rFonts w:ascii="Times New Roman" w:eastAsia="Times New Roman" w:hAnsi="Times New Roman" w:cs="Times New Roman"/>
          <w:b/>
          <w:w w:val="101"/>
          <w:lang w:val="es-ES_tradnl"/>
        </w:rPr>
        <w:t xml:space="preserve">mediante correo electrónico al </w:t>
      </w:r>
      <w:r w:rsidR="009B39D9" w:rsidRPr="007E1E28">
        <w:rPr>
          <w:rFonts w:ascii="Times New Roman" w:eastAsia="Times New Roman" w:hAnsi="Times New Roman" w:cs="Times New Roman"/>
          <w:b/>
          <w:w w:val="101"/>
          <w:u w:val="single"/>
          <w:lang w:val="es-ES_tradnl"/>
        </w:rPr>
        <w:t>iniciador</w:t>
      </w:r>
      <w:r w:rsidR="009B39D9" w:rsidRPr="007E1E28">
        <w:rPr>
          <w:rFonts w:ascii="Times New Roman" w:eastAsia="Times New Roman" w:hAnsi="Times New Roman" w:cs="Times New Roman"/>
          <w:b/>
          <w:w w:val="101"/>
          <w:lang w:val="es-ES_tradnl"/>
        </w:rPr>
        <w:t xml:space="preserve"> del PAM</w:t>
      </w:r>
      <w:r w:rsidR="009B39D9" w:rsidRPr="007E1E28">
        <w:rPr>
          <w:rFonts w:ascii="Times New Roman" w:eastAsia="Times New Roman" w:hAnsi="Times New Roman" w:cs="Times New Roman"/>
          <w:w w:val="101"/>
          <w:lang w:val="es-ES_tradnl"/>
        </w:rPr>
        <w:t>, los números de registro de alta.</w:t>
      </w:r>
    </w:p>
    <w:p w14:paraId="640EF4FF" w14:textId="77777777" w:rsidR="008E3AD7" w:rsidRPr="007E1E28" w:rsidRDefault="008E3AD7">
      <w:pPr>
        <w:spacing w:before="3" w:after="0" w:line="280" w:lineRule="exact"/>
        <w:rPr>
          <w:rFonts w:ascii="Times New Roman" w:hAnsi="Times New Roman" w:cs="Times New Roman"/>
          <w:lang w:val="es-ES_tradnl"/>
        </w:rPr>
      </w:pPr>
    </w:p>
    <w:p w14:paraId="72B3CE6B" w14:textId="77777777" w:rsidR="00E56A1D" w:rsidRPr="007E1E28" w:rsidRDefault="00E56A1D" w:rsidP="00AE5A5B">
      <w:pPr>
        <w:tabs>
          <w:tab w:val="left" w:pos="6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0"/>
          <w:lang w:val="es-ES_tradnl"/>
        </w:rPr>
      </w:pPr>
      <w:r w:rsidRPr="007E1E28">
        <w:rPr>
          <w:rFonts w:ascii="Times New Roman" w:eastAsia="Times New Roman" w:hAnsi="Times New Roman" w:cs="Times New Roman"/>
          <w:b/>
          <w:spacing w:val="10"/>
          <w:lang w:val="es-ES_tradnl"/>
        </w:rPr>
        <w:t>Modificaciones a materiales en catálogo</w:t>
      </w:r>
    </w:p>
    <w:p w14:paraId="132C57BD" w14:textId="4C76D08C" w:rsidR="007343AD" w:rsidRPr="00DA01A4" w:rsidRDefault="00E56A1D" w:rsidP="00DA01A4">
      <w:pPr>
        <w:pStyle w:val="Prrafodelista"/>
        <w:numPr>
          <w:ilvl w:val="0"/>
          <w:numId w:val="3"/>
        </w:numPr>
        <w:tabs>
          <w:tab w:val="left" w:pos="640"/>
        </w:tabs>
        <w:spacing w:before="34" w:after="0" w:line="277" w:lineRule="auto"/>
        <w:ind w:left="640" w:right="48"/>
        <w:jc w:val="both"/>
        <w:rPr>
          <w:rFonts w:ascii="Times New Roman" w:hAnsi="Times New Roman" w:cs="Times New Roman"/>
          <w:lang w:val="es-MX"/>
        </w:rPr>
      </w:pPr>
      <w:r w:rsidRPr="007343AD">
        <w:rPr>
          <w:rFonts w:ascii="Times New Roman" w:hAnsi="Times New Roman" w:cs="Times New Roman"/>
          <w:lang w:val="es-MX"/>
        </w:rPr>
        <w:t>Las características</w:t>
      </w:r>
      <w:r w:rsidR="00E77275" w:rsidRPr="007343AD">
        <w:rPr>
          <w:rFonts w:ascii="Times New Roman" w:hAnsi="Times New Roman" w:cs="Times New Roman"/>
          <w:lang w:val="es-MX"/>
        </w:rPr>
        <w:t xml:space="preserve"> (condiciones) </w:t>
      </w:r>
      <w:r w:rsidRPr="007343AD">
        <w:rPr>
          <w:rFonts w:ascii="Times New Roman" w:hAnsi="Times New Roman" w:cs="Times New Roman"/>
          <w:lang w:val="es-MX"/>
        </w:rPr>
        <w:t xml:space="preserve">que se pueden modificar </w:t>
      </w:r>
      <w:r w:rsidR="003F2498" w:rsidRPr="007343AD">
        <w:rPr>
          <w:rFonts w:ascii="Times New Roman" w:hAnsi="Times New Roman" w:cs="Times New Roman"/>
          <w:lang w:val="es-MX"/>
        </w:rPr>
        <w:t>en los materiales existente</w:t>
      </w:r>
      <w:r w:rsidR="00276DB9" w:rsidRPr="007343AD">
        <w:rPr>
          <w:rFonts w:ascii="Times New Roman" w:hAnsi="Times New Roman" w:cs="Times New Roman"/>
          <w:lang w:val="es-MX"/>
        </w:rPr>
        <w:t>s</w:t>
      </w:r>
      <w:r w:rsidR="00365315">
        <w:rPr>
          <w:rFonts w:ascii="Times New Roman" w:hAnsi="Times New Roman" w:cs="Times New Roman"/>
          <w:lang w:val="es-MX"/>
        </w:rPr>
        <w:t>,</w:t>
      </w:r>
      <w:r w:rsidR="003F2498" w:rsidRPr="007343AD">
        <w:rPr>
          <w:rFonts w:ascii="Times New Roman" w:hAnsi="Times New Roman" w:cs="Times New Roman"/>
          <w:lang w:val="es-MX"/>
        </w:rPr>
        <w:t xml:space="preserve"> </w:t>
      </w:r>
      <w:r w:rsidRPr="007343AD">
        <w:rPr>
          <w:rFonts w:ascii="Times New Roman" w:hAnsi="Times New Roman" w:cs="Times New Roman"/>
          <w:lang w:val="es-MX"/>
        </w:rPr>
        <w:t>son las que hacen propio el bien de alguna de</w:t>
      </w:r>
      <w:r w:rsidR="0038479B" w:rsidRPr="007343AD">
        <w:rPr>
          <w:rFonts w:ascii="Times New Roman" w:hAnsi="Times New Roman" w:cs="Times New Roman"/>
          <w:lang w:val="es-MX"/>
        </w:rPr>
        <w:t>pendencia o entidad, tales como:</w:t>
      </w:r>
      <w:r w:rsidRPr="007343AD">
        <w:rPr>
          <w:rFonts w:ascii="Times New Roman" w:hAnsi="Times New Roman" w:cs="Times New Roman"/>
          <w:lang w:val="es-MX"/>
        </w:rPr>
        <w:t xml:space="preserve"> logos, colores, bordados, tallas, vigencia, garantía, domicilio de entrega, números de validació</w:t>
      </w:r>
      <w:r w:rsidR="0038479B" w:rsidRPr="007343AD">
        <w:rPr>
          <w:rFonts w:ascii="Times New Roman" w:hAnsi="Times New Roman" w:cs="Times New Roman"/>
          <w:lang w:val="es-MX"/>
        </w:rPr>
        <w:t xml:space="preserve">n, número de contrato, etcétera. </w:t>
      </w:r>
      <w:r w:rsidR="00276DB9" w:rsidRPr="007343AD">
        <w:rPr>
          <w:rFonts w:ascii="Times New Roman" w:hAnsi="Times New Roman" w:cs="Times New Roman"/>
          <w:lang w:val="es-MX"/>
        </w:rPr>
        <w:t>Para ello, deberán solicitar dicho cambio vía PAM</w:t>
      </w:r>
      <w:r w:rsidR="007343AD" w:rsidRPr="007343AD">
        <w:rPr>
          <w:rFonts w:ascii="Times New Roman" w:hAnsi="Times New Roman" w:cs="Times New Roman"/>
          <w:lang w:val="es-MX"/>
        </w:rPr>
        <w:t>, mediante el formato de modificación de materiales, establecido en la Página electrónica</w:t>
      </w:r>
      <w:r w:rsidR="007343AD" w:rsidRPr="00DA01A4">
        <w:rPr>
          <w:rFonts w:ascii="Times New Roman" w:hAnsi="Times New Roman" w:cs="Times New Roman"/>
          <w:lang w:val="es-MX"/>
        </w:rPr>
        <w:t>.</w:t>
      </w:r>
    </w:p>
    <w:p w14:paraId="49F19BA1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4EC47FA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61B79D76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C209A79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69D2EF4B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C32FA31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AB523DC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022D84A5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74659A0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0E924FF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1B3D1B43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124B9DE7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79F5621C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55C1B90B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67EF7E31" w14:textId="77777777" w:rsidR="00514F99" w:rsidRPr="007E1E28" w:rsidRDefault="00514F99" w:rsidP="0088534E">
      <w:pPr>
        <w:spacing w:before="40" w:after="0" w:line="237" w:lineRule="exact"/>
        <w:ind w:right="-20"/>
        <w:rPr>
          <w:rFonts w:ascii="Times New Roman" w:eastAsia="Times New Roman" w:hAnsi="Times New Roman" w:cs="Times New Roman"/>
          <w:lang w:val="es-ES_tradnl"/>
        </w:rPr>
      </w:pPr>
    </w:p>
    <w:p w14:paraId="69C8FEC1" w14:textId="77777777" w:rsidR="00514F99" w:rsidRPr="007E1E28" w:rsidRDefault="00514F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07922F85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36DBA7D4" w14:textId="77777777" w:rsidR="00EA051B" w:rsidRPr="007E1E28" w:rsidRDefault="00EA051B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3C2316E" w14:textId="77777777" w:rsidR="00EA051B" w:rsidRPr="007E1E28" w:rsidRDefault="00EA051B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p w14:paraId="282F99E5" w14:textId="77777777" w:rsidR="00366799" w:rsidRPr="007E1E28" w:rsidRDefault="00366799">
      <w:pPr>
        <w:spacing w:before="40" w:after="0" w:line="237" w:lineRule="exact"/>
        <w:ind w:left="647" w:right="-20"/>
        <w:rPr>
          <w:rFonts w:ascii="Times New Roman" w:eastAsia="Times New Roman" w:hAnsi="Times New Roman" w:cs="Times New Roman"/>
          <w:lang w:val="es-ES_tradnl"/>
        </w:rPr>
      </w:pPr>
    </w:p>
    <w:sectPr w:rsidR="00366799" w:rsidRPr="007E1E28" w:rsidSect="00ED0A69">
      <w:headerReference w:type="default" r:id="rId8"/>
      <w:type w:val="continuous"/>
      <w:pgSz w:w="12240" w:h="15840" w:code="1"/>
      <w:pgMar w:top="1418" w:right="1418" w:bottom="1135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8CF26" w14:textId="77777777" w:rsidR="0078771B" w:rsidRDefault="0078771B" w:rsidP="00141A18">
      <w:pPr>
        <w:spacing w:after="0" w:line="240" w:lineRule="auto"/>
      </w:pPr>
      <w:r>
        <w:separator/>
      </w:r>
    </w:p>
  </w:endnote>
  <w:endnote w:type="continuationSeparator" w:id="0">
    <w:p w14:paraId="285F59A2" w14:textId="77777777" w:rsidR="0078771B" w:rsidRDefault="0078771B" w:rsidP="0014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84505" w14:textId="77777777" w:rsidR="0078771B" w:rsidRDefault="0078771B" w:rsidP="00141A18">
      <w:pPr>
        <w:spacing w:after="0" w:line="240" w:lineRule="auto"/>
      </w:pPr>
      <w:r>
        <w:separator/>
      </w:r>
    </w:p>
  </w:footnote>
  <w:footnote w:type="continuationSeparator" w:id="0">
    <w:p w14:paraId="36E23F0A" w14:textId="77777777" w:rsidR="0078771B" w:rsidRDefault="0078771B" w:rsidP="0014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DC561" w14:textId="05D08935" w:rsidR="00141A18" w:rsidRDefault="00371842">
    <w:pPr>
      <w:pStyle w:val="Encabezado"/>
    </w:pPr>
    <w:r w:rsidRPr="00257720">
      <w:rPr>
        <w:noProof/>
        <w:lang w:val="es-MX" w:eastAsia="es-MX"/>
      </w:rPr>
      <w:drawing>
        <wp:inline distT="0" distB="0" distL="0" distR="0" wp14:anchorId="56946DEC" wp14:editId="1749D080">
          <wp:extent cx="730250" cy="665151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759" cy="67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A1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D6966" wp14:editId="2C2C6D67">
              <wp:simplePos x="0" y="0"/>
              <wp:positionH relativeFrom="column">
                <wp:posOffset>3114675</wp:posOffset>
              </wp:positionH>
              <wp:positionV relativeFrom="paragraph">
                <wp:posOffset>121285</wp:posOffset>
              </wp:positionV>
              <wp:extent cx="3068955" cy="46355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8955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1E112" w14:textId="77777777" w:rsidR="00141A18" w:rsidRPr="005361F8" w:rsidRDefault="00141A18" w:rsidP="00141A1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</w:rPr>
                          </w:pPr>
                          <w:r w:rsidRPr="00141A18"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 xml:space="preserve">Lineamientos para la Operación del Programa Anual de Adquisiciones, Arrendamientos y Servicios de las Dependencias y Entidades.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</w:rPr>
                            <w:t>«</w:t>
                          </w:r>
                          <w:r w:rsidRPr="00141A18"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595959" w:themeColor="text1" w:themeTint="A6"/>
                              <w:sz w:val="14"/>
                              <w:szCs w:val="12"/>
                            </w:rPr>
                            <w:t xml:space="preserve"> 5».</w:t>
                          </w:r>
                        </w:p>
                        <w:p w14:paraId="2D545A03" w14:textId="13CED97D" w:rsidR="00141A18" w:rsidRPr="005361F8" w:rsidRDefault="00141A18" w:rsidP="00141A18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595959" w:themeColor="text1" w:themeTint="A6"/>
                              <w:sz w:val="14"/>
                              <w:szCs w:val="12"/>
                            </w:rPr>
                          </w:pPr>
                          <w:r w:rsidRPr="00141A1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Secretaría</w:t>
                          </w:r>
                          <w:r w:rsidRPr="005361F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</w:rPr>
                            <w:t xml:space="preserve"> de </w:t>
                          </w:r>
                          <w:r w:rsidRPr="00141A18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  <w:lang w:val="es-MX"/>
                            </w:rPr>
                            <w:t>Finanzas</w:t>
                          </w:r>
                          <w:r w:rsidR="00371842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14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D6966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45.25pt;margin-top:9.55pt;width:241.6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" fillcolor="white [3201]" stroked="f" strokeweight=".5pt">
              <v:textbox>
                <w:txbxContent>
                  <w:p w14:paraId="6FF1E112" w14:textId="77777777" w:rsidR="00141A18" w:rsidRPr="005361F8" w:rsidRDefault="00141A18" w:rsidP="00141A18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</w:rPr>
                    </w:pPr>
                    <w:r w:rsidRPr="00141A18"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 xml:space="preserve">Lineamientos para la Operación del Programa Anual de Adquisiciones, Arrendamientos y Servicios de las Dependencias y Entidades.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</w:rPr>
                      <w:t>«</w:t>
                    </w:r>
                    <w:r w:rsidRPr="00141A18"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Anexo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595959" w:themeColor="text1" w:themeTint="A6"/>
                        <w:sz w:val="14"/>
                        <w:szCs w:val="12"/>
                      </w:rPr>
                      <w:t xml:space="preserve"> 5».</w:t>
                    </w:r>
                  </w:p>
                  <w:p w14:paraId="2D545A03" w14:textId="13CED97D" w:rsidR="00141A18" w:rsidRPr="005361F8" w:rsidRDefault="00141A18" w:rsidP="00141A18">
                    <w:pPr>
                      <w:spacing w:after="0" w:line="240" w:lineRule="auto"/>
                      <w:jc w:val="both"/>
                      <w:rPr>
                        <w:b/>
                        <w:color w:val="595959" w:themeColor="text1" w:themeTint="A6"/>
                        <w:sz w:val="14"/>
                        <w:szCs w:val="12"/>
                      </w:rPr>
                    </w:pPr>
                    <w:r w:rsidRPr="00141A1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Secretaría</w:t>
                    </w:r>
                    <w:r w:rsidRPr="005361F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</w:rPr>
                      <w:t xml:space="preserve"> de </w:t>
                    </w:r>
                    <w:r w:rsidRPr="00141A18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  <w:lang w:val="es-MX"/>
                      </w:rPr>
                      <w:t>Finanzas</w:t>
                    </w:r>
                    <w:r w:rsidR="00371842">
                      <w:rPr>
                        <w:rFonts w:ascii="Times New Roman" w:hAnsi="Times New Roman"/>
                        <w:b/>
                        <w:color w:val="595959" w:themeColor="text1" w:themeTint="A6"/>
                        <w:sz w:val="14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D5A"/>
    <w:multiLevelType w:val="hybridMultilevel"/>
    <w:tmpl w:val="EF52C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15"/>
    <w:multiLevelType w:val="hybridMultilevel"/>
    <w:tmpl w:val="22207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E037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DF8"/>
    <w:multiLevelType w:val="hybridMultilevel"/>
    <w:tmpl w:val="12CA1EBC"/>
    <w:lvl w:ilvl="0" w:tplc="080A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88F42E6"/>
    <w:multiLevelType w:val="hybridMultilevel"/>
    <w:tmpl w:val="92B80A86"/>
    <w:lvl w:ilvl="0" w:tplc="F00C83A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2A8A"/>
    <w:multiLevelType w:val="hybridMultilevel"/>
    <w:tmpl w:val="38F8E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1CB4"/>
    <w:multiLevelType w:val="hybridMultilevel"/>
    <w:tmpl w:val="DB2E022A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39D014A3"/>
    <w:multiLevelType w:val="hybridMultilevel"/>
    <w:tmpl w:val="ED8A64C2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 w15:restartNumberingAfterBreak="0">
    <w:nsid w:val="4B2D3CF0"/>
    <w:multiLevelType w:val="hybridMultilevel"/>
    <w:tmpl w:val="C2608C54"/>
    <w:lvl w:ilvl="0" w:tplc="72885254">
      <w:start w:val="1"/>
      <w:numFmt w:val="decimal"/>
      <w:lvlText w:val="%1."/>
      <w:lvlJc w:val="left"/>
      <w:pPr>
        <w:ind w:left="643" w:hanging="5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3" w:hanging="360"/>
      </w:pPr>
    </w:lvl>
    <w:lvl w:ilvl="2" w:tplc="080A001B" w:tentative="1">
      <w:start w:val="1"/>
      <w:numFmt w:val="lowerRoman"/>
      <w:lvlText w:val="%3."/>
      <w:lvlJc w:val="right"/>
      <w:pPr>
        <w:ind w:left="1903" w:hanging="180"/>
      </w:pPr>
    </w:lvl>
    <w:lvl w:ilvl="3" w:tplc="080A000F" w:tentative="1">
      <w:start w:val="1"/>
      <w:numFmt w:val="decimal"/>
      <w:lvlText w:val="%4."/>
      <w:lvlJc w:val="left"/>
      <w:pPr>
        <w:ind w:left="2623" w:hanging="360"/>
      </w:pPr>
    </w:lvl>
    <w:lvl w:ilvl="4" w:tplc="080A0019" w:tentative="1">
      <w:start w:val="1"/>
      <w:numFmt w:val="lowerLetter"/>
      <w:lvlText w:val="%5."/>
      <w:lvlJc w:val="left"/>
      <w:pPr>
        <w:ind w:left="3343" w:hanging="360"/>
      </w:pPr>
    </w:lvl>
    <w:lvl w:ilvl="5" w:tplc="080A001B" w:tentative="1">
      <w:start w:val="1"/>
      <w:numFmt w:val="lowerRoman"/>
      <w:lvlText w:val="%6."/>
      <w:lvlJc w:val="right"/>
      <w:pPr>
        <w:ind w:left="4063" w:hanging="180"/>
      </w:pPr>
    </w:lvl>
    <w:lvl w:ilvl="6" w:tplc="080A000F" w:tentative="1">
      <w:start w:val="1"/>
      <w:numFmt w:val="decimal"/>
      <w:lvlText w:val="%7."/>
      <w:lvlJc w:val="left"/>
      <w:pPr>
        <w:ind w:left="4783" w:hanging="360"/>
      </w:pPr>
    </w:lvl>
    <w:lvl w:ilvl="7" w:tplc="080A0019" w:tentative="1">
      <w:start w:val="1"/>
      <w:numFmt w:val="lowerLetter"/>
      <w:lvlText w:val="%8."/>
      <w:lvlJc w:val="left"/>
      <w:pPr>
        <w:ind w:left="5503" w:hanging="360"/>
      </w:pPr>
    </w:lvl>
    <w:lvl w:ilvl="8" w:tplc="0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 w15:restartNumberingAfterBreak="0">
    <w:nsid w:val="4E8D46F2"/>
    <w:multiLevelType w:val="hybridMultilevel"/>
    <w:tmpl w:val="778CD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7EE8"/>
    <w:multiLevelType w:val="hybridMultilevel"/>
    <w:tmpl w:val="D4848D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A640E2"/>
    <w:multiLevelType w:val="hybridMultilevel"/>
    <w:tmpl w:val="BC4E6F34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 w15:restartNumberingAfterBreak="0">
    <w:nsid w:val="6CE56E76"/>
    <w:multiLevelType w:val="hybridMultilevel"/>
    <w:tmpl w:val="C2608C54"/>
    <w:lvl w:ilvl="0" w:tplc="72885254">
      <w:start w:val="1"/>
      <w:numFmt w:val="decimal"/>
      <w:lvlText w:val="%1."/>
      <w:lvlJc w:val="left"/>
      <w:pPr>
        <w:ind w:left="643" w:hanging="5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3" w:hanging="360"/>
      </w:pPr>
    </w:lvl>
    <w:lvl w:ilvl="2" w:tplc="080A001B" w:tentative="1">
      <w:start w:val="1"/>
      <w:numFmt w:val="lowerRoman"/>
      <w:lvlText w:val="%3."/>
      <w:lvlJc w:val="right"/>
      <w:pPr>
        <w:ind w:left="1903" w:hanging="180"/>
      </w:pPr>
    </w:lvl>
    <w:lvl w:ilvl="3" w:tplc="080A000F" w:tentative="1">
      <w:start w:val="1"/>
      <w:numFmt w:val="decimal"/>
      <w:lvlText w:val="%4."/>
      <w:lvlJc w:val="left"/>
      <w:pPr>
        <w:ind w:left="2623" w:hanging="360"/>
      </w:pPr>
    </w:lvl>
    <w:lvl w:ilvl="4" w:tplc="080A0019" w:tentative="1">
      <w:start w:val="1"/>
      <w:numFmt w:val="lowerLetter"/>
      <w:lvlText w:val="%5."/>
      <w:lvlJc w:val="left"/>
      <w:pPr>
        <w:ind w:left="3343" w:hanging="360"/>
      </w:pPr>
    </w:lvl>
    <w:lvl w:ilvl="5" w:tplc="080A001B" w:tentative="1">
      <w:start w:val="1"/>
      <w:numFmt w:val="lowerRoman"/>
      <w:lvlText w:val="%6."/>
      <w:lvlJc w:val="right"/>
      <w:pPr>
        <w:ind w:left="4063" w:hanging="180"/>
      </w:pPr>
    </w:lvl>
    <w:lvl w:ilvl="6" w:tplc="080A000F" w:tentative="1">
      <w:start w:val="1"/>
      <w:numFmt w:val="decimal"/>
      <w:lvlText w:val="%7."/>
      <w:lvlJc w:val="left"/>
      <w:pPr>
        <w:ind w:left="4783" w:hanging="360"/>
      </w:pPr>
    </w:lvl>
    <w:lvl w:ilvl="7" w:tplc="080A0019" w:tentative="1">
      <w:start w:val="1"/>
      <w:numFmt w:val="lowerLetter"/>
      <w:lvlText w:val="%8."/>
      <w:lvlJc w:val="left"/>
      <w:pPr>
        <w:ind w:left="5503" w:hanging="360"/>
      </w:pPr>
    </w:lvl>
    <w:lvl w:ilvl="8" w:tplc="0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73F25A53"/>
    <w:multiLevelType w:val="hybridMultilevel"/>
    <w:tmpl w:val="F4CCF1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4E2"/>
    <w:multiLevelType w:val="hybridMultilevel"/>
    <w:tmpl w:val="688C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06BFD"/>
    <w:rsid w:val="000143D3"/>
    <w:rsid w:val="00024564"/>
    <w:rsid w:val="000711F1"/>
    <w:rsid w:val="00082AA4"/>
    <w:rsid w:val="000C5197"/>
    <w:rsid w:val="000F7C03"/>
    <w:rsid w:val="00105D32"/>
    <w:rsid w:val="00141A18"/>
    <w:rsid w:val="001C4D80"/>
    <w:rsid w:val="001C52D6"/>
    <w:rsid w:val="001F287F"/>
    <w:rsid w:val="001F5F64"/>
    <w:rsid w:val="00216FC5"/>
    <w:rsid w:val="00257B57"/>
    <w:rsid w:val="00276DB9"/>
    <w:rsid w:val="00294DEE"/>
    <w:rsid w:val="002B75D3"/>
    <w:rsid w:val="002D5301"/>
    <w:rsid w:val="002E01FC"/>
    <w:rsid w:val="003059E8"/>
    <w:rsid w:val="00307FDC"/>
    <w:rsid w:val="00336264"/>
    <w:rsid w:val="0034673C"/>
    <w:rsid w:val="00365315"/>
    <w:rsid w:val="00366799"/>
    <w:rsid w:val="00371842"/>
    <w:rsid w:val="00382975"/>
    <w:rsid w:val="0038479B"/>
    <w:rsid w:val="003B76DE"/>
    <w:rsid w:val="003F0FD6"/>
    <w:rsid w:val="003F2498"/>
    <w:rsid w:val="003F6BB0"/>
    <w:rsid w:val="00405515"/>
    <w:rsid w:val="00442604"/>
    <w:rsid w:val="00453CEF"/>
    <w:rsid w:val="004B3AF9"/>
    <w:rsid w:val="004E622F"/>
    <w:rsid w:val="004E64D0"/>
    <w:rsid w:val="00500A90"/>
    <w:rsid w:val="00514F99"/>
    <w:rsid w:val="005246D7"/>
    <w:rsid w:val="00531571"/>
    <w:rsid w:val="005344CA"/>
    <w:rsid w:val="0055604D"/>
    <w:rsid w:val="00566382"/>
    <w:rsid w:val="005675B9"/>
    <w:rsid w:val="00595EEE"/>
    <w:rsid w:val="005C3EBA"/>
    <w:rsid w:val="005E63D6"/>
    <w:rsid w:val="00623994"/>
    <w:rsid w:val="00660E39"/>
    <w:rsid w:val="00675EDF"/>
    <w:rsid w:val="00686BEF"/>
    <w:rsid w:val="00694497"/>
    <w:rsid w:val="006A315B"/>
    <w:rsid w:val="006E62C5"/>
    <w:rsid w:val="00707EEE"/>
    <w:rsid w:val="007343AD"/>
    <w:rsid w:val="00761385"/>
    <w:rsid w:val="007721B9"/>
    <w:rsid w:val="0078771B"/>
    <w:rsid w:val="00790719"/>
    <w:rsid w:val="007A3499"/>
    <w:rsid w:val="007A6406"/>
    <w:rsid w:val="007A69C6"/>
    <w:rsid w:val="007A7D42"/>
    <w:rsid w:val="007E1E28"/>
    <w:rsid w:val="0080553F"/>
    <w:rsid w:val="008819E4"/>
    <w:rsid w:val="0088534E"/>
    <w:rsid w:val="008971C3"/>
    <w:rsid w:val="008B5F20"/>
    <w:rsid w:val="008E3AD7"/>
    <w:rsid w:val="008E6401"/>
    <w:rsid w:val="009048CE"/>
    <w:rsid w:val="00930678"/>
    <w:rsid w:val="009377B3"/>
    <w:rsid w:val="009827BC"/>
    <w:rsid w:val="009843CE"/>
    <w:rsid w:val="00985F36"/>
    <w:rsid w:val="009B39D9"/>
    <w:rsid w:val="009D691D"/>
    <w:rsid w:val="009E0ADC"/>
    <w:rsid w:val="009F0836"/>
    <w:rsid w:val="00A24CC8"/>
    <w:rsid w:val="00A2741C"/>
    <w:rsid w:val="00A606CC"/>
    <w:rsid w:val="00AC059B"/>
    <w:rsid w:val="00AD1FC8"/>
    <w:rsid w:val="00AD5E20"/>
    <w:rsid w:val="00AE5A5B"/>
    <w:rsid w:val="00B03D81"/>
    <w:rsid w:val="00B06184"/>
    <w:rsid w:val="00B32751"/>
    <w:rsid w:val="00B3636F"/>
    <w:rsid w:val="00B4348E"/>
    <w:rsid w:val="00B453C3"/>
    <w:rsid w:val="00BF470D"/>
    <w:rsid w:val="00C2154C"/>
    <w:rsid w:val="00C30976"/>
    <w:rsid w:val="00C32D08"/>
    <w:rsid w:val="00C829E2"/>
    <w:rsid w:val="00C903F9"/>
    <w:rsid w:val="00C92928"/>
    <w:rsid w:val="00CA6890"/>
    <w:rsid w:val="00D17A82"/>
    <w:rsid w:val="00D36175"/>
    <w:rsid w:val="00D546EE"/>
    <w:rsid w:val="00D84B1B"/>
    <w:rsid w:val="00DA01A4"/>
    <w:rsid w:val="00DB4D6B"/>
    <w:rsid w:val="00DB56C3"/>
    <w:rsid w:val="00DD2139"/>
    <w:rsid w:val="00E56A1D"/>
    <w:rsid w:val="00E62A31"/>
    <w:rsid w:val="00E77275"/>
    <w:rsid w:val="00E945E4"/>
    <w:rsid w:val="00EA051B"/>
    <w:rsid w:val="00EC43C9"/>
    <w:rsid w:val="00ED0A69"/>
    <w:rsid w:val="00ED554A"/>
    <w:rsid w:val="00EF409D"/>
    <w:rsid w:val="00F13906"/>
    <w:rsid w:val="00F21DA7"/>
    <w:rsid w:val="00F54DB7"/>
    <w:rsid w:val="00F5700F"/>
    <w:rsid w:val="00FC11F0"/>
    <w:rsid w:val="00FC720A"/>
    <w:rsid w:val="00FE6683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9035A"/>
  <w15:docId w15:val="{D068161C-DB73-487C-B783-C356FD59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829E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9E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29E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9E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9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9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E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1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A18"/>
  </w:style>
  <w:style w:type="paragraph" w:styleId="Piedepgina">
    <w:name w:val="footer"/>
    <w:basedOn w:val="Normal"/>
    <w:link w:val="PiedepginaCar"/>
    <w:uiPriority w:val="99"/>
    <w:unhideWhenUsed/>
    <w:rsid w:val="00141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A18"/>
  </w:style>
  <w:style w:type="paragraph" w:styleId="Prrafodelista">
    <w:name w:val="List Paragraph"/>
    <w:basedOn w:val="Normal"/>
    <w:uiPriority w:val="34"/>
    <w:qFormat/>
    <w:rsid w:val="00D17A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4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8E5D-0149-4477-A00A-14F70F6C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XARENI JIMENEZ JIMENEZ</cp:lastModifiedBy>
  <cp:revision>10</cp:revision>
  <dcterms:created xsi:type="dcterms:W3CDTF">2021-12-10T19:57:00Z</dcterms:created>
  <dcterms:modified xsi:type="dcterms:W3CDTF">2025-01-10T18:56:00Z</dcterms:modified>
</cp:coreProperties>
</file>